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3EC58F36" w14:paraId="6889615E" wp14:textId="77777777"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  <w:lang w:val="en-US"/>
        </w:rPr>
        <w:t>JEŽEČCI (5-6let) – PLÁN DUBEN</w:t>
      </w:r>
    </w:p>
    <w:p xmlns:wp14="http://schemas.microsoft.com/office/word/2010/wordml" w:rsidP="3EC58F36" w14:paraId="672A6659" wp14:textId="77777777">
      <w:pPr>
        <w:pStyle w:val="BodyText"/>
        <w:spacing w:before="0" w:after="0" w:line="240" w:lineRule="auto"/>
        <w:jc w:val="center"/>
        <w:rPr>
          <w:rFonts w:ascii="Calibri" w:hAnsi="Calibri" w:eastAsia="Calibri" w:cs="Calibri"/>
          <w:b w:val="1"/>
          <w:bCs w:val="1"/>
          <w:color w:val="81D41A"/>
          <w:sz w:val="24"/>
          <w:szCs w:val="24"/>
          <w:u w:val="single"/>
        </w:rPr>
      </w:pPr>
    </w:p>
    <w:p xmlns:wp14="http://schemas.microsoft.com/office/word/2010/wordml" w:rsidP="3EC58F36" w14:paraId="44361814" wp14:textId="77777777">
      <w:pPr>
        <w:pStyle w:val="BodyText"/>
        <w:spacing w:after="0" w:afterAutospacing="off" w:line="240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Měsíc </w:t>
      </w:r>
      <w:r w:rsidRPr="3EC58F36" w:rsidR="3EC58F36">
        <w:rPr>
          <w:rFonts w:ascii="Calibri" w:hAnsi="Calibri" w:eastAsia="Calibri" w:cs="Calibri"/>
          <w:i w:val="1"/>
          <w:iCs w:val="1"/>
          <w:sz w:val="24"/>
          <w:szCs w:val="24"/>
        </w:rPr>
        <w:t>Duben</w:t>
      </w:r>
      <w:r w:rsidRPr="3EC58F36" w:rsidR="3EC58F36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to je měsíc co si z nás dělá legraci. Počasí se mění každou chvíli. Chvíli svítí sluníčko, za chvíli prší nebo padá sníh. Říkáme se tomu „aprílové počasí“. Stojí za to zmínit, že i tento měsíc je spojován se spoustou významných dní. </w:t>
      </w:r>
    </w:p>
    <w:p xmlns:wp14="http://schemas.microsoft.com/office/word/2010/wordml" w:rsidP="47C6B0C2" wp14:textId="77777777" w14:paraId="5DAB6C7B">
      <w:pPr>
        <w:pStyle w:val="BodyText"/>
        <w:spacing w:before="0" w:after="0" w:line="240" w:lineRule="auto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p xmlns:wp14="http://schemas.microsoft.com/office/word/2010/wordml" w:rsidP="3EC58F36" w14:paraId="089C5405" wp14:textId="13E2C9AA">
      <w:pPr>
        <w:pStyle w:val="BodyText"/>
        <w:spacing w:before="0" w:after="0" w:line="240" w:lineRule="auto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sz w:val="24"/>
          <w:szCs w:val="24"/>
        </w:rPr>
        <w:t>Téma měsíce:</w:t>
      </w: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“JARO V PLNÉM PROUDU”</w:t>
      </w:r>
    </w:p>
    <w:p xmlns:wp14="http://schemas.microsoft.com/office/word/2010/wordml" w:rsidP="3EC58F36" w14:paraId="3157F674" wp14:textId="412F1544">
      <w:pPr>
        <w:pStyle w:val="BodyText"/>
        <w:numPr>
          <w:ilvl w:val="0"/>
          <w:numId w:val="1"/>
        </w:numPr>
        <w:bidi w:val="0"/>
        <w:spacing w:before="0" w:after="0" w:line="240" w:lineRule="auto"/>
        <w:ind w:left="-360" w:firstLine="709"/>
        <w:jc w:val="left"/>
        <w:rPr>
          <w:rFonts w:ascii="Calibri" w:hAnsi="Calibri" w:eastAsia="Calibri" w:cs="Calibri"/>
          <w:sz w:val="24"/>
          <w:szCs w:val="24"/>
        </w:rPr>
      </w:pPr>
      <w:r w:rsidRPr="3EC58F36" w:rsidR="75CAC61A">
        <w:rPr>
          <w:rFonts w:ascii="Calibri" w:hAnsi="Calibri" w:eastAsia="Calibri" w:cs="Calibri"/>
          <w:sz w:val="24"/>
          <w:szCs w:val="24"/>
        </w:rPr>
        <w:t xml:space="preserve">Kniha je můj </w:t>
      </w:r>
      <w:r w:rsidRPr="3EC58F36" w:rsidR="75CAC61A">
        <w:rPr>
          <w:rFonts w:ascii="Calibri" w:hAnsi="Calibri" w:eastAsia="Calibri" w:cs="Calibri"/>
          <w:sz w:val="24"/>
          <w:szCs w:val="24"/>
        </w:rPr>
        <w:t>kamar</w:t>
      </w:r>
      <w:r w:rsidRPr="3EC58F36" w:rsidR="3EC58F36">
        <w:rPr>
          <w:rFonts w:ascii="Calibri" w:hAnsi="Calibri" w:eastAsia="Calibri" w:cs="Calibri"/>
          <w:sz w:val="24"/>
          <w:szCs w:val="24"/>
          <w:lang w:val="en-US"/>
        </w:rPr>
        <w:t>ád</w:t>
      </w:r>
      <w:r w:rsidRPr="3EC58F36" w:rsidR="3EC58F36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p xmlns:wp14="http://schemas.microsoft.com/office/word/2010/wordml" w:rsidP="3EC58F36" w14:paraId="0CA50D4E" wp14:textId="77777777">
      <w:pPr>
        <w:pStyle w:val="ListParagraph"/>
        <w:numPr>
          <w:ilvl w:val="0"/>
          <w:numId w:val="1"/>
        </w:numPr>
        <w:bidi w:val="0"/>
        <w:ind w:left="-360" w:firstLine="709"/>
        <w:jc w:val="left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sz w:val="24"/>
          <w:szCs w:val="24"/>
        </w:rPr>
        <w:t>Ekologie a Země</w:t>
      </w:r>
    </w:p>
    <w:p xmlns:wp14="http://schemas.microsoft.com/office/word/2010/wordml" w:rsidP="3EC58F36" w14:paraId="5387CCA3" wp14:textId="77777777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before="0" w:after="0" w:line="240" w:lineRule="auto"/>
        <w:ind w:left="-360" w:firstLine="709"/>
        <w:jc w:val="left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sz w:val="24"/>
          <w:szCs w:val="24"/>
        </w:rPr>
        <w:t xml:space="preserve"> </w:t>
      </w:r>
      <w:r w:rsidRPr="3EC58F36" w:rsidR="3EC58F36">
        <w:rPr>
          <w:rFonts w:ascii="Calibri" w:hAnsi="Calibri" w:eastAsia="Calibri" w:cs="Calibri"/>
          <w:sz w:val="24"/>
          <w:szCs w:val="24"/>
        </w:rPr>
        <w:t>Vylíhlo se kuřátko?</w:t>
      </w:r>
    </w:p>
    <w:p xmlns:wp14="http://schemas.microsoft.com/office/word/2010/wordml" w:rsidP="3EC58F36" w14:paraId="7EA21F0C" wp14:textId="77777777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ind w:left="-360" w:firstLine="709"/>
        <w:jc w:val="left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sz w:val="24"/>
          <w:szCs w:val="24"/>
        </w:rPr>
        <w:t xml:space="preserve"> </w:t>
      </w:r>
      <w:r w:rsidRPr="3EC58F36" w:rsidR="3EC58F36">
        <w:rPr>
          <w:rFonts w:ascii="Calibri" w:hAnsi="Calibri" w:eastAsia="Calibri" w:cs="Calibri"/>
          <w:sz w:val="24"/>
          <w:szCs w:val="24"/>
        </w:rPr>
        <w:t>Čarodějnice</w:t>
      </w:r>
    </w:p>
    <w:p xmlns:wp14="http://schemas.microsoft.com/office/word/2010/wordml" w:rsidP="47C6B0C2" w14:paraId="6A05A809" wp14:textId="77777777">
      <w:pPr>
        <w:pStyle w:val="BodyText"/>
        <w:tabs>
          <w:tab w:val="left" w:leader="none" w:pos="709"/>
        </w:tabs>
        <w:spacing w:before="0" w:after="0" w:line="240" w:lineRule="auto"/>
        <w:ind w:start="786"/>
        <w:rPr>
          <w:rFonts w:ascii="Calibri" w:hAnsi="Calibri" w:eastAsia="Calibri" w:cs="Calibri"/>
          <w:sz w:val="20"/>
          <w:szCs w:val="20"/>
        </w:rPr>
      </w:pPr>
    </w:p>
    <w:p xmlns:wp14="http://schemas.microsoft.com/office/word/2010/wordml" w:rsidP="3EC58F36" w14:paraId="5F087D64" wp14:textId="77777777">
      <w:pPr>
        <w:pStyle w:val="BodyText"/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sz w:val="24"/>
          <w:szCs w:val="24"/>
        </w:rPr>
        <w:t>  </w:t>
      </w:r>
      <w:r w:rsidRPr="3EC58F36" w:rsidR="3EC58F36">
        <w:rPr>
          <w:rFonts w:ascii="Calibri" w:hAnsi="Calibri" w:eastAsia="Calibri" w:cs="Calibri"/>
          <w:sz w:val="24"/>
          <w:szCs w:val="24"/>
          <w:u w:val="single"/>
        </w:rPr>
        <w:t>OČEKÁVANÉ VÝSTUPY:  </w:t>
      </w:r>
    </w:p>
    <w:p xmlns:wp14="http://schemas.microsoft.com/office/word/2010/wordml" w:rsidP="3EC58F36" w14:paraId="54777A09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 xml:space="preserve">rozvíjet pohybové dovednosti dětí </w:t>
      </w:r>
    </w:p>
    <w:p xmlns:wp14="http://schemas.microsoft.com/office/word/2010/wordml" w:rsidP="3EC58F36" w14:paraId="3144FB5F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osvojit si poznatky k podpoře zdraví a bezpečí</w:t>
      </w:r>
    </w:p>
    <w:p xmlns:wp14="http://schemas.microsoft.com/office/word/2010/wordml" w:rsidP="3EC58F36" w14:paraId="0EA6B60F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umět vyjádřit své pocity, dojmy a myšlenky</w:t>
      </w:r>
    </w:p>
    <w:p xmlns:wp14="http://schemas.microsoft.com/office/word/2010/wordml" w:rsidP="3EC58F36" w14:paraId="68FD4E29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vytvářet a rozvíjet citové vztahy</w:t>
      </w:r>
    </w:p>
    <w:p xmlns:wp14="http://schemas.microsoft.com/office/word/2010/wordml" w:rsidP="3EC58F36" w14:paraId="2A492FF7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dodržovat společenská pravidla</w:t>
      </w:r>
    </w:p>
    <w:p xmlns:wp14="http://schemas.microsoft.com/office/word/2010/wordml" w:rsidP="3EC58F36" w14:paraId="18C1E693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rozvíjet ohleduplnost k ostatním</w:t>
      </w:r>
    </w:p>
    <w:p xmlns:wp14="http://schemas.microsoft.com/office/word/2010/wordml" w:rsidP="3EC58F36" w14:paraId="4FD10861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vytvářet a rozvíjet kulturně estetické dovednosti</w:t>
      </w:r>
    </w:p>
    <w:p xmlns:wp14="http://schemas.microsoft.com/office/word/2010/wordml" w:rsidP="3EC58F36" w14:paraId="48C48D7D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rozvíjet vztahy dětí k přírodě</w:t>
      </w:r>
    </w:p>
    <w:p xmlns:wp14="http://schemas.microsoft.com/office/word/2010/wordml" w:rsidP="3EC58F36" w14:paraId="45A45411" wp14:textId="77777777">
      <w:pPr>
        <w:pStyle w:val="Normal"/>
        <w:numPr>
          <w:ilvl w:val="0"/>
          <w:numId w:val="2"/>
        </w:numPr>
        <w:overflowPunct w:val="true"/>
        <w:spacing w:before="0" w:after="0" w:afterAutospacing="off" w:line="240" w:lineRule="auto"/>
        <w:ind w:left="-360" w:firstLine="709"/>
        <w:contextualSpacing w:val="1"/>
        <w:jc w:val="both"/>
        <w:rPr>
          <w:rFonts w:ascii="Calibri" w:hAnsi="Calibri" w:eastAsia="Calibri" w:cs="Calibri"/>
          <w:kern w:val="0"/>
          <w:sz w:val="24"/>
          <w:szCs w:val="24"/>
          <w:lang w:eastAsia="en-US" w:bidi="ar-SA"/>
        </w:rPr>
      </w:pPr>
      <w:r w:rsidRPr="3EC58F36" w:rsidR="3EC58F36">
        <w:rPr>
          <w:rFonts w:ascii="Calibri" w:hAnsi="Calibri" w:eastAsia="Calibri" w:cs="Calibri"/>
          <w:kern w:val="0"/>
          <w:sz w:val="24"/>
          <w:szCs w:val="24"/>
          <w:lang w:eastAsia="en-US" w:bidi="ar-SA"/>
        </w:rPr>
        <w:t>rozvoj ekologického myšlení</w:t>
      </w:r>
    </w:p>
    <w:p xmlns:wp14="http://schemas.microsoft.com/office/word/2010/wordml" w:rsidP="47C6B0C2" w14:paraId="5A39BBE3" wp14:textId="77777777">
      <w:pPr>
        <w:pStyle w:val="BodyText"/>
        <w:tabs>
          <w:tab w:val="left" w:leader="none" w:pos="709"/>
        </w:tabs>
        <w:ind w:start="426"/>
        <w:rPr>
          <w:rFonts w:ascii="Calibri" w:hAnsi="Calibri" w:eastAsia="Calibri" w:cs="Calibri"/>
          <w:sz w:val="16"/>
          <w:szCs w:val="16"/>
        </w:rPr>
      </w:pPr>
    </w:p>
    <w:p xmlns:wp14="http://schemas.microsoft.com/office/word/2010/wordml" w:rsidP="3EC58F36" w14:paraId="59598C8D" wp14:textId="77777777">
      <w:pPr>
        <w:pStyle w:val="BodyText"/>
        <w:spacing w:before="0" w:after="0" w:line="240" w:lineRule="auto"/>
        <w:rPr>
          <w:rFonts w:ascii="Calibri" w:hAnsi="Calibri" w:eastAsia="Calibri" w:cs="Calibri"/>
          <w:sz w:val="24"/>
          <w:szCs w:val="24"/>
          <w:u w:val="single"/>
        </w:rPr>
      </w:pPr>
      <w:r w:rsidRPr="3EC58F36" w:rsidR="3EC58F36">
        <w:rPr>
          <w:rFonts w:ascii="Calibri" w:hAnsi="Calibri" w:eastAsia="Calibri" w:cs="Calibri"/>
          <w:sz w:val="24"/>
          <w:szCs w:val="24"/>
          <w:u w:val="single"/>
        </w:rPr>
        <w:t>BÁSNIČKY A ŘÍKANKY:</w:t>
      </w:r>
    </w:p>
    <w:p xmlns:wp14="http://schemas.microsoft.com/office/word/2010/wordml" w:rsidP="47C6B0C2" w14:paraId="41C8F396" wp14:textId="77777777">
      <w:pPr>
        <w:pStyle w:val="BodyText"/>
        <w:spacing w:before="0" w:after="0" w:line="240" w:lineRule="auto"/>
        <w:rPr>
          <w:rFonts w:ascii="Calibri" w:hAnsi="Calibri" w:eastAsia="Calibri" w:cs="Calibri"/>
          <w:i w:val="1"/>
          <w:iCs w:val="1"/>
          <w:sz w:val="16"/>
          <w:szCs w:val="16"/>
        </w:rPr>
      </w:pPr>
    </w:p>
    <w:p xmlns:wp14="http://schemas.microsoft.com/office/word/2010/wordml" w:rsidP="3EC58F36" w14:paraId="244781EA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b w:val="0"/>
          <w:bCs w:val="0"/>
          <w:i w:val="1"/>
          <w:iCs w:val="1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b w:val="0"/>
          <w:bCs w:val="0"/>
          <w:i w:val="1"/>
          <w:iCs w:val="1"/>
          <w:kern w:val="0"/>
          <w:sz w:val="24"/>
          <w:szCs w:val="24"/>
          <w:lang w:eastAsia="cs-CZ" w:bidi="ar-SA"/>
          <w14:ligatures w14:val="standardContextual"/>
        </w:rPr>
        <w:t>VODA</w:t>
      </w:r>
    </w:p>
    <w:p xmlns:wp14="http://schemas.microsoft.com/office/word/2010/wordml" w:rsidP="3EC58F36" w14:paraId="5B9AB617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  <w:t>Kdyby vody nebylo,</w:t>
      </w:r>
    </w:p>
    <w:p xmlns:wp14="http://schemas.microsoft.com/office/word/2010/wordml" w:rsidP="3EC58F36" w14:paraId="50A45EB7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  <w:t>nic by tady nežilo.</w:t>
      </w:r>
    </w:p>
    <w:p xmlns:wp14="http://schemas.microsoft.com/office/word/2010/wordml" w:rsidP="3EC58F36" w14:paraId="14B0817C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  <w:t>Bez vody se nedá žít,</w:t>
      </w:r>
    </w:p>
    <w:p xmlns:wp14="http://schemas.microsoft.com/office/word/2010/wordml" w:rsidP="3EC58F36" w14:paraId="21FE869B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  <w:t>čistá voda musí být.</w:t>
      </w:r>
    </w:p>
    <w:p xmlns:wp14="http://schemas.microsoft.com/office/word/2010/wordml" w:rsidP="3EC58F36" w14:paraId="77445D64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  <w:t>Proto vodu v úctě máme,</w:t>
      </w:r>
    </w:p>
    <w:p xmlns:wp14="http://schemas.microsoft.com/office/word/2010/wordml" w:rsidP="3EC58F36" w14:paraId="386B59B6" wp14:textId="77777777">
      <w:pPr>
        <w:pStyle w:val="Normal"/>
        <w:suppressAutoHyphens w:val="false"/>
        <w:overflowPunct w:val="true"/>
        <w:jc w:val="both"/>
        <w:textAlignment w:val="baseline"/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</w:pPr>
      <w:r w:rsidRPr="3EC58F36" w:rsidR="3EC58F36">
        <w:rPr>
          <w:rFonts w:ascii="Calibri" w:hAnsi="Calibri" w:eastAsia="Calibri" w:cs="Calibri"/>
          <w:i w:val="0"/>
          <w:iCs w:val="0"/>
          <w:color w:val="000000"/>
          <w:kern w:val="0"/>
          <w:sz w:val="24"/>
          <w:szCs w:val="24"/>
          <w:lang w:eastAsia="cs-CZ" w:bidi="ar-SA"/>
          <w14:ligatures w14:val="standardContextual"/>
        </w:rPr>
        <w:t>my se o ni postaráme.</w:t>
      </w:r>
    </w:p>
    <w:p xmlns:wp14="http://schemas.microsoft.com/office/word/2010/wordml" w:rsidP="3EC58F36" w14:paraId="72A3D3EC" wp14:textId="77777777">
      <w:pPr>
        <w:pStyle w:val="BodyText"/>
        <w:spacing w:before="0" w:after="0" w:line="240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xmlns:wp14="http://schemas.microsoft.com/office/word/2010/wordml" w:rsidP="3EC58F36" w14:paraId="2A5D73F0" wp14:textId="783C11F3">
      <w:pPr>
        <w:pStyle w:val="BodyTex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C58F36" w:rsidR="0BB16C49"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  <w:t>KNIHA</w:t>
      </w:r>
    </w:p>
    <w:p xmlns:wp14="http://schemas.microsoft.com/office/word/2010/wordml" w:rsidP="3EC58F36" w14:paraId="24D4C5C8" wp14:textId="33E56366">
      <w:pPr>
        <w:pStyle w:val="BodyTex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Dobré ráno kamarádi,</w:t>
      </w:r>
    </w:p>
    <w:p xmlns:wp14="http://schemas.microsoft.com/office/word/2010/wordml" w:rsidP="3EC58F36" w14:paraId="22153118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knížky máme všichni rádi.</w:t>
      </w:r>
    </w:p>
    <w:p xmlns:wp14="http://schemas.microsoft.com/office/word/2010/wordml" w:rsidP="3EC58F36" w14:paraId="785D20B7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Kolik je v nich tajemství,</w:t>
      </w:r>
    </w:p>
    <w:p xmlns:wp14="http://schemas.microsoft.com/office/word/2010/wordml" w:rsidP="3EC58F36" w14:paraId="50D5BC02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kdo poslouchá, dobře ví,</w:t>
      </w:r>
    </w:p>
    <w:p xmlns:wp14="http://schemas.microsoft.com/office/word/2010/wordml" w:rsidP="3EC58F36" w14:paraId="5AC9E444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že tam bydlí pohádky</w:t>
      </w:r>
    </w:p>
    <w:p xmlns:wp14="http://schemas.microsoft.com/office/word/2010/wordml" w:rsidP="3EC58F36" w14:paraId="23222C4D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s nádhernými obrázky,</w:t>
      </w:r>
    </w:p>
    <w:p xmlns:wp14="http://schemas.microsoft.com/office/word/2010/wordml" w:rsidP="3EC58F36" w14:paraId="10D3268D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ale také básničky,</w:t>
      </w:r>
    </w:p>
    <w:p xmlns:wp14="http://schemas.microsoft.com/office/word/2010/wordml" w:rsidP="3EC58F36" w14:paraId="64A9C79A" wp14:textId="77777777">
      <w:pPr>
        <w:pStyle w:val="Normal"/>
        <w:spacing w:after="0" w:afterAutospacing="off" w:line="240" w:lineRule="auto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3EC58F36" w:rsidR="3EC58F36">
        <w:rPr>
          <w:rFonts w:ascii="Calibri" w:hAnsi="Calibri" w:eastAsia="Calibri" w:cs="Calibri"/>
          <w:i w:val="0"/>
          <w:iCs w:val="0"/>
          <w:sz w:val="24"/>
          <w:szCs w:val="24"/>
        </w:rPr>
        <w:t>říkadla a písničky.</w:t>
      </w:r>
    </w:p>
    <w:p xmlns:wp14="http://schemas.microsoft.com/office/word/2010/wordml" w:rsidP="3EC58F36" wp14:textId="77777777" w14:paraId="0E27B00A">
      <w:pPr>
        <w:pStyle w:val="BodyText"/>
        <w:spacing w:before="0" w:after="0" w:line="240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xmlns:wp14="http://schemas.microsoft.com/office/word/2010/wordml" w:rsidP="3EC58F36" w14:paraId="35F38B68" wp14:textId="77777777">
      <w:pPr>
        <w:pStyle w:val="BodyText"/>
        <w:spacing w:before="0" w:after="0" w:line="240" w:lineRule="auto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sz w:val="24"/>
          <w:szCs w:val="24"/>
          <w:u w:val="single"/>
        </w:rPr>
        <w:t>PÍSNIČKY:</w:t>
      </w:r>
      <w:r w:rsidRPr="3EC58F36" w:rsidR="3EC58F36">
        <w:rPr>
          <w:rFonts w:ascii="Calibri" w:hAnsi="Calibri" w:eastAsia="Calibri" w:cs="Calibri"/>
          <w:sz w:val="24"/>
          <w:szCs w:val="24"/>
        </w:rPr>
        <w:t> Když já jsem sloužil, Čarodějnická píseň</w:t>
      </w:r>
    </w:p>
    <w:p xmlns:wp14="http://schemas.microsoft.com/office/word/2010/wordml" w:rsidP="47C6B0C2" wp14:textId="77777777" w14:paraId="44EAFD9C">
      <w:pPr>
        <w:pStyle w:val="BodyText"/>
        <w:spacing w:before="0" w:after="0" w:line="240" w:lineRule="auto"/>
        <w:rPr>
          <w:rFonts w:ascii="Calibri" w:hAnsi="Calibri" w:eastAsia="Calibri" w:cs="Calibri"/>
          <w:sz w:val="20"/>
          <w:szCs w:val="20"/>
          <w:u w:val="single"/>
        </w:rPr>
      </w:pPr>
    </w:p>
    <w:p xmlns:wp14="http://schemas.microsoft.com/office/word/2010/wordml" w:rsidP="3EC58F36" w14:paraId="7F87DEC6" wp14:textId="5BC80EFF">
      <w:pPr>
        <w:pStyle w:val="BodyText"/>
        <w:spacing w:before="0" w:after="0" w:line="240" w:lineRule="auto"/>
        <w:rPr>
          <w:rFonts w:ascii="Calibri" w:hAnsi="Calibri" w:eastAsia="Calibri" w:cs="Calibri"/>
          <w:sz w:val="24"/>
          <w:szCs w:val="24"/>
          <w:u w:val="single"/>
        </w:rPr>
      </w:pPr>
      <w:r w:rsidRPr="3EC58F36" w:rsidR="3EC58F36">
        <w:rPr>
          <w:rFonts w:ascii="Calibri" w:hAnsi="Calibri" w:eastAsia="Calibri" w:cs="Calibri"/>
          <w:sz w:val="24"/>
          <w:szCs w:val="24"/>
          <w:u w:val="single"/>
        </w:rPr>
        <w:t>HRY:</w:t>
      </w:r>
      <w:r w:rsidRPr="3EC58F36" w:rsidR="3EC58F36">
        <w:rPr>
          <w:rFonts w:ascii="Calibri" w:hAnsi="Calibri" w:eastAsia="Calibri" w:cs="Calibri"/>
          <w:sz w:val="24"/>
          <w:szCs w:val="24"/>
        </w:rPr>
        <w:t> Na</w:t>
      </w:r>
      <w:r w:rsidRPr="3EC58F36" w:rsidR="3EC58F36">
        <w:rPr>
          <w:rFonts w:ascii="Calibri" w:hAnsi="Calibri" w:eastAsia="Calibri" w:cs="Calibri"/>
          <w:sz w:val="24"/>
          <w:szCs w:val="24"/>
        </w:rPr>
        <w:t xml:space="preserve"> kočku a myš, Na pastvu</w:t>
      </w:r>
      <w:r w:rsidRPr="3EC58F36" w:rsidR="3EC58F36">
        <w:rPr>
          <w:rFonts w:ascii="Calibri" w:hAnsi="Calibri" w:eastAsia="Calibri" w:cs="Calibri"/>
          <w:sz w:val="24"/>
          <w:szCs w:val="24"/>
          <w:lang w:val="en-US"/>
        </w:rPr>
        <w:t xml:space="preserve">, Na </w:t>
      </w:r>
      <w:r w:rsidRPr="3EC58F36" w:rsidR="3EC58F36">
        <w:rPr>
          <w:rFonts w:ascii="Calibri" w:hAnsi="Calibri" w:eastAsia="Calibri" w:cs="Calibri"/>
          <w:sz w:val="24"/>
          <w:szCs w:val="24"/>
          <w:lang w:val="en-US"/>
        </w:rPr>
        <w:t>knihovníčka</w:t>
      </w:r>
    </w:p>
    <w:p xmlns:wp14="http://schemas.microsoft.com/office/word/2010/wordml" w:rsidP="47C6B0C2" wp14:textId="77777777" w14:paraId="3DEEC669">
      <w:pPr>
        <w:pStyle w:val="BodyText"/>
        <w:spacing w:before="0" w:after="0" w:line="240" w:lineRule="auto"/>
        <w:rPr>
          <w:rFonts w:ascii="Calibri" w:hAnsi="Calibri" w:eastAsia="Calibri" w:cs="Calibri"/>
          <w:sz w:val="20"/>
          <w:szCs w:val="20"/>
          <w:u w:val="single"/>
        </w:rPr>
      </w:pPr>
    </w:p>
    <w:p xmlns:wp14="http://schemas.microsoft.com/office/word/2010/wordml" w:rsidP="3EC58F36" w14:paraId="3656B9AB" wp14:textId="0C6F3FA7">
      <w:pPr>
        <w:pStyle w:val="BodyText"/>
        <w:spacing w:before="0" w:after="0" w:line="240" w:lineRule="auto"/>
        <w:rPr>
          <w:rFonts w:ascii="Calibri" w:hAnsi="Calibri" w:eastAsia="Calibri" w:cs="Calibri"/>
          <w:sz w:val="24"/>
          <w:szCs w:val="24"/>
          <w:u w:val="single"/>
        </w:rPr>
      </w:pPr>
      <w:r w:rsidRPr="3EC58F36" w:rsidR="3EC58F36">
        <w:rPr>
          <w:rFonts w:ascii="Calibri" w:hAnsi="Calibri" w:eastAsia="Calibri" w:cs="Calibri"/>
          <w:sz w:val="24"/>
          <w:szCs w:val="24"/>
          <w:u w:val="single"/>
        </w:rPr>
        <w:t>PLÁN AKCÍ:</w:t>
      </w:r>
    </w:p>
    <w:p xmlns:wp14="http://schemas.microsoft.com/office/word/2010/wordml" w:rsidP="3EC58F36" w14:paraId="595A3E0E" wp14:textId="4EBB3D5D">
      <w:pPr>
        <w:pStyle w:val="Normal"/>
        <w:spacing w:line="240" w:lineRule="auto"/>
        <w:rPr>
          <w:rFonts w:ascii="Calibri" w:hAnsi="Calibri" w:eastAsia="Calibri" w:cs="Calibri"/>
          <w:sz w:val="24"/>
          <w:szCs w:val="24"/>
        </w:rPr>
      </w:pPr>
      <w:r w:rsidRPr="3EC58F36" w:rsidR="1DF43B47">
        <w:rPr>
          <w:rFonts w:ascii="Calibri" w:hAnsi="Calibri" w:eastAsia="Calibri" w:cs="Calibri"/>
          <w:sz w:val="24"/>
          <w:szCs w:val="24"/>
        </w:rPr>
        <w:t xml:space="preserve">  </w:t>
      </w: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9.</w:t>
      </w:r>
      <w:r w:rsidRPr="3EC58F36" w:rsidR="604CB5C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3EC58F36" w:rsidR="66FDAD28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EC58F36" w:rsidR="3EC58F36">
        <w:rPr>
          <w:rFonts w:ascii="Calibri" w:hAnsi="Calibri" w:eastAsia="Calibri" w:cs="Calibri"/>
          <w:sz w:val="24"/>
          <w:szCs w:val="24"/>
        </w:rPr>
        <w:t>Zachraň svého kamaráda</w:t>
      </w:r>
    </w:p>
    <w:p xmlns:wp14="http://schemas.microsoft.com/office/word/2010/wordml" w:rsidP="3EC58F36" w14:paraId="7ADF2867" wp14:textId="5D39631E">
      <w:pPr>
        <w:pStyle w:val="Normal"/>
        <w:spacing w:line="240" w:lineRule="auto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10.</w:t>
      </w:r>
      <w:r w:rsidRPr="3EC58F36" w:rsidR="675A345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4. 2026</w:t>
      </w:r>
      <w:r>
        <w:tab/>
      </w:r>
      <w:r w:rsidRPr="3EC58F36" w:rsidR="3EC58F36">
        <w:rPr>
          <w:rFonts w:ascii="Calibri" w:hAnsi="Calibri" w:eastAsia="Calibri" w:cs="Calibri"/>
          <w:sz w:val="24"/>
          <w:szCs w:val="24"/>
        </w:rPr>
        <w:t>Divadlo</w:t>
      </w:r>
    </w:p>
    <w:p xmlns:wp14="http://schemas.microsoft.com/office/word/2010/wordml" w:rsidP="3EC58F36" w14:paraId="71D2E241" wp14:textId="783B8A26">
      <w:pPr>
        <w:pStyle w:val="Normal"/>
        <w:rPr>
          <w:rFonts w:ascii="Calibri" w:hAnsi="Calibri" w:eastAsia="Calibri" w:cs="Calibri"/>
          <w:sz w:val="24"/>
          <w:szCs w:val="24"/>
        </w:rPr>
      </w:pP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23.</w:t>
      </w:r>
      <w:r w:rsidRPr="3EC58F36" w:rsidR="518DF69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3EC58F36" w:rsidR="790B3267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EC58F36" w:rsidR="3EC58F36">
        <w:rPr>
          <w:rFonts w:ascii="Calibri" w:hAnsi="Calibri" w:eastAsia="Calibri" w:cs="Calibri"/>
          <w:sz w:val="24"/>
          <w:szCs w:val="24"/>
        </w:rPr>
        <w:t>Dopravní hřiště</w:t>
      </w:r>
    </w:p>
    <w:p xmlns:wp14="http://schemas.microsoft.com/office/word/2010/wordml" w:rsidP="3EC58F36" w14:paraId="3634510A" wp14:textId="4545BEFC">
      <w:pPr>
        <w:pStyle w:val="Normal"/>
        <w:rPr>
          <w:rFonts w:ascii="Arial" w:hAnsi="Arial" w:cs="Arial" w:asciiTheme="minorAscii" w:hAnsiTheme="minorAscii" w:cstheme="minorAscii"/>
        </w:rPr>
      </w:pP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27.</w:t>
      </w:r>
      <w:r w:rsidRPr="3EC58F36" w:rsidR="795EB808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EC58F36" w:rsidR="3EC58F36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3EC58F36" w:rsidR="2077EB2F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EC58F36" w:rsidR="3EC58F36">
        <w:rPr>
          <w:rFonts w:ascii="Calibri" w:hAnsi="Calibri" w:eastAsia="Calibri" w:cs="Calibri"/>
          <w:sz w:val="24"/>
          <w:szCs w:val="24"/>
        </w:rPr>
        <w:t>Ptáci a jejich živo</w:t>
      </w:r>
      <w:r w:rsidRPr="3EC58F36" w:rsidR="3EC58F36">
        <w:rPr>
          <w:rFonts w:ascii="Arial" w:hAnsi="Arial" w:cs="Arial" w:cstheme="minorAscii"/>
        </w:rPr>
        <w:t>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720" w:right="720" w:bottom="567" w:left="720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FC39945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0562CB0E" wp14:textId="77777777">
      <w:trPr>
        <w:trHeight w:val="300" w:hRule="atLeast"/>
      </w:trPr>
      <w:tc>
        <w:tcPr>
          <w:tcW w:w="3210" w:type="dxa"/>
          <w:tcBorders/>
        </w:tcPr>
        <w:p w14:paraId="34CE0A41" wp14:textId="77777777">
          <w:pPr>
            <w:pStyle w:val="Header"/>
            <w:ind w:start="-115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62EBF3C5" wp14:textId="77777777">
          <w:pPr>
            <w:pStyle w:val="Header"/>
            <w:jc w:val="center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6D98A12B" wp14:textId="77777777">
          <w:pPr>
            <w:pStyle w:val="Header"/>
            <w:ind w:end="-115"/>
            <w:jc w:val="end"/>
            <w:rPr>
              <w:rFonts w:hint="eastAsia"/>
            </w:rPr>
          </w:pPr>
          <w:r>
            <w:rPr>
              <w:rFonts w:hint="eastAsia"/>
            </w:rPr>
          </w:r>
        </w:p>
      </w:tc>
    </w:tr>
  </w:tbl>
  <w:p xmlns:wp14="http://schemas.microsoft.com/office/word/2010/wordml" w14:paraId="2946DB82" wp14:textId="77777777">
    <w:pPr>
      <w:pStyle w:val="Footer"/>
      <w:rPr>
        <w:rFonts w:hint="eastAsia"/>
      </w:rPr>
    </w:pPr>
    <w:r>
      <w:rPr>
        <w:rFonts w:hint="eastAs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5997CC1D" wp14:textId="77777777">
      <w:trPr>
        <w:trHeight w:val="300" w:hRule="atLeast"/>
      </w:trPr>
      <w:tc>
        <w:tcPr>
          <w:tcW w:w="3210" w:type="dxa"/>
          <w:tcBorders/>
        </w:tcPr>
        <w:p w14:paraId="110FFD37" wp14:textId="77777777">
          <w:pPr>
            <w:pStyle w:val="Header"/>
            <w:ind w:start="-115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6B699379" wp14:textId="77777777">
          <w:pPr>
            <w:pStyle w:val="Header"/>
            <w:jc w:val="center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3FE9F23F" wp14:textId="77777777">
          <w:pPr>
            <w:pStyle w:val="Header"/>
            <w:ind w:end="-115"/>
            <w:jc w:val="end"/>
            <w:rPr>
              <w:rFonts w:hint="eastAsia"/>
            </w:rPr>
          </w:pPr>
          <w:r>
            <w:rPr>
              <w:rFonts w:hint="eastAsia"/>
            </w:rPr>
          </w:r>
        </w:p>
      </w:tc>
    </w:tr>
  </w:tbl>
  <w:p xmlns:wp14="http://schemas.microsoft.com/office/word/2010/wordml" w14:paraId="1F72F646" wp14:textId="77777777">
    <w:pPr>
      <w:pStyle w:val="Footer"/>
      <w:rPr>
        <w:rFonts w:hint="eastAsia"/>
      </w:rPr>
    </w:pPr>
    <w:r>
      <w:rPr>
        <w:rFonts w:hint="eastAs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5FB0818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049F31CB" wp14:textId="77777777">
      <w:trPr>
        <w:trHeight w:val="300" w:hRule="atLeast"/>
      </w:trPr>
      <w:tc>
        <w:tcPr>
          <w:tcW w:w="3210" w:type="dxa"/>
          <w:tcBorders/>
        </w:tcPr>
        <w:p w14:paraId="53128261" wp14:textId="77777777">
          <w:pPr>
            <w:pStyle w:val="Header"/>
            <w:ind w:start="-115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62486C05" wp14:textId="77777777">
          <w:pPr>
            <w:pStyle w:val="Header"/>
            <w:jc w:val="center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4101652C" wp14:textId="77777777">
          <w:pPr>
            <w:pStyle w:val="Header"/>
            <w:ind w:end="-115"/>
            <w:jc w:val="end"/>
            <w:rPr>
              <w:rFonts w:hint="eastAsia"/>
            </w:rPr>
          </w:pPr>
          <w:r>
            <w:rPr>
              <w:rFonts w:hint="eastAsia"/>
            </w:rPr>
          </w:r>
        </w:p>
      </w:tc>
    </w:tr>
  </w:tbl>
  <w:p xmlns:wp14="http://schemas.microsoft.com/office/word/2010/wordml" w14:paraId="4B99056E" wp14:textId="77777777">
    <w:pPr>
      <w:pStyle w:val="Header"/>
      <w:rPr>
        <w:rFonts w:hint="eastAsia"/>
      </w:rPr>
    </w:pPr>
    <w:r>
      <w:rPr>
        <w:rFonts w:hint="eastAsi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1299C43A" wp14:textId="77777777">
      <w:trPr>
        <w:trHeight w:val="300" w:hRule="atLeast"/>
      </w:trPr>
      <w:tc>
        <w:tcPr>
          <w:tcW w:w="3210" w:type="dxa"/>
          <w:tcBorders/>
        </w:tcPr>
        <w:p w14:paraId="4DDBEF00" wp14:textId="77777777">
          <w:pPr>
            <w:pStyle w:val="Header"/>
            <w:ind w:start="-115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3461D779" wp14:textId="77777777">
          <w:pPr>
            <w:pStyle w:val="Header"/>
            <w:jc w:val="center"/>
            <w:rPr>
              <w:rFonts w:hint="eastAsia"/>
            </w:rPr>
          </w:pPr>
          <w:r>
            <w:rPr>
              <w:rFonts w:hint="eastAsia"/>
            </w:rPr>
          </w:r>
        </w:p>
      </w:tc>
      <w:tc>
        <w:tcPr>
          <w:tcW w:w="3210" w:type="dxa"/>
          <w:tcBorders/>
        </w:tcPr>
        <w:p w14:paraId="3CF2D8B6" wp14:textId="77777777">
          <w:pPr>
            <w:pStyle w:val="Header"/>
            <w:ind w:end="-115"/>
            <w:jc w:val="end"/>
            <w:rPr>
              <w:rFonts w:hint="eastAsia"/>
            </w:rPr>
          </w:pPr>
          <w:r>
            <w:rPr>
              <w:rFonts w:hint="eastAsia"/>
            </w:rPr>
          </w:r>
        </w:p>
      </w:tc>
    </w:tr>
  </w:tbl>
  <w:p xmlns:wp14="http://schemas.microsoft.com/office/word/2010/wordml" w14:paraId="0FB78278" wp14:textId="77777777">
    <w:pPr>
      <w:pStyle w:val="Header"/>
      <w:rPr>
        <w:rFonts w:hint="eastAsia"/>
      </w:rPr>
    </w:pPr>
    <w:r>
      <w:rPr>
        <w:rFonts w:hint="eastAsi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start="78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0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2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4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6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8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0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2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46" w:hanging="180"/>
      </w:pPr>
      <w:rPr/>
    </w:lvl>
    <w:nsid w:val="1b98e4f2"/>
  </w:abstractNum>
  <w:abstractNum w:abstractNumId="2">
    <w:lvl w:ilvl="0">
      <w:start w:val="2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hint="default" w:ascii="Wingdings" w:hAnsi="Wingdings" w:cs="Wingdings"/>
      </w:rPr>
    </w:lvl>
    <w:nsid w:val="28d03cdc"/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5ac76ad4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4FD3F4"/>
    <w:rsid w:val="074FD3F4"/>
    <w:rsid w:val="0BB16C49"/>
    <w:rsid w:val="0DCFE33F"/>
    <w:rsid w:val="0E19E726"/>
    <w:rsid w:val="1DF43B47"/>
    <w:rsid w:val="2077EB2F"/>
    <w:rsid w:val="2219FBFD"/>
    <w:rsid w:val="23A69B1B"/>
    <w:rsid w:val="2727EFC3"/>
    <w:rsid w:val="3832466C"/>
    <w:rsid w:val="3E536662"/>
    <w:rsid w:val="3EC58F36"/>
    <w:rsid w:val="47C6B0C2"/>
    <w:rsid w:val="4DF7BE14"/>
    <w:rsid w:val="518DF690"/>
    <w:rsid w:val="6034B3D1"/>
    <w:rsid w:val="604CB5CE"/>
    <w:rsid w:val="652D3204"/>
    <w:rsid w:val="652D3204"/>
    <w:rsid w:val="65ADF91B"/>
    <w:rsid w:val="65E2DEB6"/>
    <w:rsid w:val="66FDAD28"/>
    <w:rsid w:val="675A3453"/>
    <w:rsid w:val="73E79F2C"/>
    <w:rsid w:val="73E79F2C"/>
    <w:rsid w:val="75CAC61A"/>
    <w:rsid w:val="790B3267"/>
    <w:rsid w:val="795EB808"/>
    <w:rsid w:val="79DCD31B"/>
    <w:rsid w:val="7BCCB526"/>
    <w:rsid w:val="7BCCB526"/>
  </w:rsids>
  <w:themeFontLang w:val="" w:eastAsia="" w:bidi=""/>
  <w14:docId w14:val="6DABADD2"/>
  <w15:docId w15:val="{1E04B7C0-752E-4B65-9561-C2FF6047E6C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user" w:customStyle="1">
    <w:name w:val="Symboly pro číslování (user)"/>
    <w:qFormat/>
    <w:rPr/>
  </w:style>
  <w:style w:type="character" w:styleId="Odrkyuser" w:customStyle="1">
    <w:name w:val="Odrážky (user)"/>
    <w:qFormat/>
    <w:rPr>
      <w:rFonts w:ascii="OpenSymbol" w:hAnsi="OpenSymbol" w:eastAsia="OpenSymbol" w:cs="OpenSymbol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ZkladntextChar" w:customStyle="1">
    <w:name w:val="Základní text Char"/>
    <w:basedOn w:val="DefaultParagraphFont"/>
    <w:qFormat/>
    <w:rsid w:val="007069ff"/>
    <w:rPr/>
  </w:style>
  <w:style w:type="character" w:styleId="Hyperlink">
    <w:name w:val="Hyperlink"/>
    <w:basedOn w:val="DefaultParagraphFont"/>
    <w:uiPriority w:val="99"/>
    <w:unhideWhenUsed/>
    <w:rsid w:val="00a5564c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564c"/>
    <w:rPr>
      <w:color w:val="605E5C"/>
      <w:shd w:val="clear" w:fill="E1DFDD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link w:val="ZkladntextChar"/>
    <w:pPr>
      <w:spacing w:before="0" w:after="140" w:line="276" w:lineRule="auto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rsid w:val="366f54b4"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Footer">
    <w:name w:val="footer"/>
    <w:basedOn w:val="Normal"/>
    <w:uiPriority w:val="99"/>
    <w:unhideWhenUsed/>
    <w:rsid w:val="366f54b4"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ListParagraph">
    <w:name w:val="List Paragraph"/>
    <w:basedOn w:val="Normal"/>
    <w:uiPriority w:val="34"/>
    <w:qFormat/>
    <w:rsid w:val="007069ff"/>
    <w:pPr>
      <w:spacing w:before="0" w:after="0"/>
      <w:ind w:star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900371"/>
    <w:pPr/>
    <w:rPr>
      <w:rFonts w:ascii="Times New Roman" w:hAnsi="Times New Roman" w:cs="Mangal"/>
      <w:szCs w:val="21"/>
    </w:rPr>
  </w:style>
  <w:style w:type="numbering" w:styleId="Bezseznamuuser" w:default="1">
    <w:name w:val="Bez seznamu (user)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customXml" Target="../customXml/item1.xml" Id="rId12" /><Relationship Type="http://schemas.openxmlformats.org/officeDocument/2006/relationships/customXml" Target="../customXml/item2.xml" Id="rId13" /><Relationship Type="http://schemas.openxmlformats.org/officeDocument/2006/relationships/customXml" Target="../customXml/item3.xml" Id="rId14" /><Relationship Type="http://schemas.openxmlformats.org/officeDocument/2006/relationships/customXml" Target="../customXml/item4.xml" Id="rId1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862D66A-5C8D-4F30-864F-F1F5955CE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2D6EB-B676-4D79-BF38-A103BC6D0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0D1F0-9845-465C-B8E6-F8B30CF90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8CA386-3D30-4FE7-8852-9C83FD4E21D6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2026-03-21T15:48:00.0000000Z</dcterms:created>
  <dc:creator>Alma Libre</dc:creator>
  <dc:description/>
  <dc:language>cs-CZ</dc:language>
  <lastModifiedBy>Petra Včelaříková</lastModifiedBy>
  <lastPrinted>2026-01-26T10:21:00.0000000Z</lastPrinted>
  <dcterms:modified xsi:type="dcterms:W3CDTF">2026-03-24T12:25:47.3284460Z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