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EC45" w14:textId="53582811" w:rsidR="007B43AB" w:rsidRPr="003B64F8" w:rsidRDefault="007B43AB" w:rsidP="007B43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5EB36"/>
          <w:sz w:val="18"/>
          <w:szCs w:val="18"/>
        </w:rPr>
      </w:pPr>
      <w:r w:rsidRPr="003B64F8">
        <w:rPr>
          <w:rStyle w:val="normaltextrun"/>
          <w:rFonts w:ascii="Calibri" w:hAnsi="Calibri" w:cs="Calibri"/>
          <w:b/>
          <w:bCs/>
          <w:color w:val="05EB36"/>
          <w:u w:val="single"/>
        </w:rPr>
        <w:t>KYTIČKY (</w:t>
      </w:r>
      <w:r w:rsidR="009976B5">
        <w:rPr>
          <w:rStyle w:val="normaltextrun"/>
          <w:rFonts w:ascii="Calibri" w:hAnsi="Calibri" w:cs="Calibri"/>
          <w:b/>
          <w:bCs/>
          <w:color w:val="05EB36"/>
          <w:u w:val="single"/>
        </w:rPr>
        <w:t>3</w:t>
      </w:r>
      <w:r w:rsidRPr="003B64F8">
        <w:rPr>
          <w:rStyle w:val="normaltextrun"/>
          <w:rFonts w:ascii="Calibri" w:hAnsi="Calibri" w:cs="Calibri"/>
          <w:b/>
          <w:bCs/>
          <w:color w:val="05EB36"/>
          <w:u w:val="single"/>
        </w:rPr>
        <w:t>–</w:t>
      </w:r>
      <w:r w:rsidR="009976B5">
        <w:rPr>
          <w:rStyle w:val="normaltextrun"/>
          <w:rFonts w:ascii="Calibri" w:hAnsi="Calibri" w:cs="Calibri"/>
          <w:b/>
          <w:bCs/>
          <w:color w:val="05EB36"/>
          <w:u w:val="single"/>
        </w:rPr>
        <w:t>4</w:t>
      </w:r>
      <w:r w:rsidRPr="003B64F8">
        <w:rPr>
          <w:rStyle w:val="normaltextrun"/>
          <w:rFonts w:ascii="Calibri" w:hAnsi="Calibri" w:cs="Calibri"/>
          <w:b/>
          <w:bCs/>
          <w:color w:val="05EB36"/>
          <w:u w:val="single"/>
        </w:rPr>
        <w:t xml:space="preserve"> </w:t>
      </w:r>
      <w:r w:rsidR="006D2B68">
        <w:rPr>
          <w:rStyle w:val="normaltextrun"/>
          <w:rFonts w:ascii="Calibri" w:hAnsi="Calibri" w:cs="Calibri"/>
          <w:b/>
          <w:bCs/>
          <w:color w:val="05EB36"/>
          <w:u w:val="single"/>
        </w:rPr>
        <w:t>let</w:t>
      </w:r>
      <w:r w:rsidRPr="003B64F8">
        <w:rPr>
          <w:rStyle w:val="normaltextrun"/>
          <w:rFonts w:ascii="Calibri" w:hAnsi="Calibri" w:cs="Calibri"/>
          <w:b/>
          <w:bCs/>
          <w:color w:val="05EB36"/>
          <w:u w:val="single"/>
        </w:rPr>
        <w:t xml:space="preserve">) – PLÁN </w:t>
      </w:r>
      <w:r>
        <w:rPr>
          <w:rStyle w:val="normaltextrun"/>
          <w:rFonts w:ascii="Calibri" w:hAnsi="Calibri" w:cs="Calibri"/>
          <w:b/>
          <w:bCs/>
          <w:color w:val="05EB36"/>
          <w:u w:val="single"/>
        </w:rPr>
        <w:t>DUBEN</w:t>
      </w:r>
    </w:p>
    <w:p w14:paraId="4F18B8C1" w14:textId="77777777" w:rsidR="007B43AB" w:rsidRDefault="007B43AB" w:rsidP="007B43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B0F0"/>
          <w:sz w:val="18"/>
          <w:szCs w:val="18"/>
        </w:rPr>
        <w:t> </w:t>
      </w:r>
      <w:r>
        <w:rPr>
          <w:rStyle w:val="eop"/>
          <w:rFonts w:ascii="Segoe UI" w:hAnsi="Segoe UI" w:cs="Segoe UI"/>
          <w:color w:val="00B0F0"/>
          <w:sz w:val="18"/>
          <w:szCs w:val="18"/>
        </w:rPr>
        <w:t> </w:t>
      </w:r>
    </w:p>
    <w:p w14:paraId="443776E1" w14:textId="604A598B" w:rsidR="007B43AB" w:rsidRDefault="00632E69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V dubnu už zima s konečnou platností pro tento rok </w:t>
      </w:r>
      <w:r w:rsidR="000B2CB8">
        <w:rPr>
          <w:rStyle w:val="normaltextrun"/>
          <w:rFonts w:ascii="Calibri" w:hAnsi="Calibri" w:cs="Calibri"/>
          <w:i/>
          <w:iCs/>
        </w:rPr>
        <w:t>odchází, i když ještě pozlobí a zatne drápky.</w:t>
      </w:r>
      <w:r w:rsidR="00A51364">
        <w:rPr>
          <w:rStyle w:val="normaltextrun"/>
          <w:rFonts w:ascii="Calibri" w:hAnsi="Calibri" w:cs="Calibri"/>
          <w:i/>
          <w:iCs/>
        </w:rPr>
        <w:t xml:space="preserve"> V dubnu bývá velice proměnlivé, nestálé počasí. Inu, aprílové</w:t>
      </w:r>
      <w:r w:rsidR="00E87CC1">
        <w:rPr>
          <w:rStyle w:val="normaltextrun"/>
          <w:rFonts w:ascii="Calibri" w:hAnsi="Calibri" w:cs="Calibri"/>
          <w:i/>
          <w:iCs/>
        </w:rPr>
        <w:t>, jak se v jiných jazycích tomuto měsíci říká. Zaznamenáváme</w:t>
      </w:r>
      <w:r w:rsidR="00AB7F5D">
        <w:rPr>
          <w:rStyle w:val="normaltextrun"/>
          <w:rFonts w:ascii="Calibri" w:hAnsi="Calibri" w:cs="Calibri"/>
          <w:i/>
          <w:iCs/>
        </w:rPr>
        <w:t xml:space="preserve"> náhlé vpády tepla a stejně tak rychlý příchod chladn</w:t>
      </w:r>
      <w:r w:rsidR="00921AB8">
        <w:rPr>
          <w:rStyle w:val="normaltextrun"/>
          <w:rFonts w:ascii="Calibri" w:hAnsi="Calibri" w:cs="Calibri"/>
          <w:i/>
          <w:iCs/>
        </w:rPr>
        <w:t>a. Výjimkou nejsou přeháňky</w:t>
      </w:r>
      <w:r w:rsidR="00B826B5">
        <w:rPr>
          <w:rStyle w:val="normaltextrun"/>
          <w:rFonts w:ascii="Calibri" w:hAnsi="Calibri" w:cs="Calibri"/>
          <w:i/>
          <w:iCs/>
        </w:rPr>
        <w:t xml:space="preserve"> </w:t>
      </w:r>
      <w:r w:rsidR="00921AB8">
        <w:rPr>
          <w:rStyle w:val="normaltextrun"/>
          <w:rFonts w:ascii="Calibri" w:hAnsi="Calibri" w:cs="Calibri"/>
          <w:i/>
          <w:iCs/>
        </w:rPr>
        <w:t>deště se sněhem.</w:t>
      </w:r>
      <w:r w:rsidR="00B826B5">
        <w:rPr>
          <w:rStyle w:val="normaltextrun"/>
          <w:rFonts w:ascii="Calibri" w:hAnsi="Calibri" w:cs="Calibri"/>
          <w:i/>
          <w:iCs/>
        </w:rPr>
        <w:t xml:space="preserve"> Změnu v několika málo minutách přináší velký vítr</w:t>
      </w:r>
      <w:r w:rsidR="00005AAC">
        <w:rPr>
          <w:rStyle w:val="normaltextrun"/>
          <w:rFonts w:ascii="Calibri" w:hAnsi="Calibri" w:cs="Calibri"/>
          <w:i/>
          <w:iCs/>
        </w:rPr>
        <w:t>. Zemědělci už spěchají do polí. Je potřeba zaorat a nasadit brambory</w:t>
      </w:r>
      <w:r w:rsidR="00F64105">
        <w:rPr>
          <w:rStyle w:val="normaltextrun"/>
          <w:rFonts w:ascii="Calibri" w:hAnsi="Calibri" w:cs="Calibri"/>
          <w:i/>
          <w:iCs/>
        </w:rPr>
        <w:t>. Říká se, že ve druhé polovině dubna vylézají ze svých skrýší hadi</w:t>
      </w:r>
      <w:r w:rsidR="001647BE">
        <w:rPr>
          <w:rStyle w:val="normaltextrun"/>
          <w:rFonts w:ascii="Calibri" w:hAnsi="Calibri" w:cs="Calibri"/>
          <w:i/>
          <w:iCs/>
        </w:rPr>
        <w:t xml:space="preserve">. Ti mají rádi teplo, a tak nám oznamují, že chladné počasí končí. </w:t>
      </w:r>
      <w:r w:rsidR="00171ED2">
        <w:rPr>
          <w:rStyle w:val="normaltextrun"/>
          <w:rFonts w:ascii="Calibri" w:hAnsi="Calibri" w:cs="Calibri"/>
          <w:i/>
          <w:iCs/>
        </w:rPr>
        <w:t>Velikonoce jsou pohyblivé svátky</w:t>
      </w:r>
      <w:r w:rsidR="009419BA">
        <w:rPr>
          <w:rStyle w:val="normaltextrun"/>
          <w:rFonts w:ascii="Calibri" w:hAnsi="Calibri" w:cs="Calibri"/>
          <w:i/>
          <w:iCs/>
        </w:rPr>
        <w:t xml:space="preserve">. Slaví se od 22. března do 25. dubna. Letos bude pomlázka </w:t>
      </w:r>
      <w:r w:rsidR="00901147">
        <w:rPr>
          <w:rStyle w:val="normaltextrun"/>
          <w:rFonts w:ascii="Calibri" w:hAnsi="Calibri" w:cs="Calibri"/>
          <w:i/>
          <w:iCs/>
        </w:rPr>
        <w:t>10.</w:t>
      </w:r>
      <w:r w:rsidR="0034729B">
        <w:rPr>
          <w:rStyle w:val="normaltextrun"/>
          <w:rFonts w:ascii="Calibri" w:hAnsi="Calibri" w:cs="Calibri"/>
          <w:i/>
          <w:iCs/>
        </w:rPr>
        <w:t xml:space="preserve"> dubna. Víte, co znamená slovo pomlázka</w:t>
      </w:r>
      <w:r w:rsidR="00DF06C1">
        <w:rPr>
          <w:rStyle w:val="normaltextrun"/>
          <w:rFonts w:ascii="Calibri" w:hAnsi="Calibri" w:cs="Calibri"/>
          <w:i/>
          <w:iCs/>
        </w:rPr>
        <w:t>? Tou</w:t>
      </w:r>
      <w:r w:rsidR="00C8409F">
        <w:rPr>
          <w:rStyle w:val="normaltextrun"/>
          <w:rFonts w:ascii="Calibri" w:hAnsi="Calibri" w:cs="Calibri"/>
          <w:i/>
          <w:iCs/>
        </w:rPr>
        <w:t>,</w:t>
      </w:r>
      <w:r w:rsidR="00DF06C1">
        <w:rPr>
          <w:rStyle w:val="normaltextrun"/>
          <w:rFonts w:ascii="Calibri" w:hAnsi="Calibri" w:cs="Calibri"/>
          <w:i/>
          <w:iCs/>
        </w:rPr>
        <w:t xml:space="preserve"> upletenou</w:t>
      </w:r>
      <w:r w:rsidR="00C8409F">
        <w:rPr>
          <w:rStyle w:val="normaltextrun"/>
          <w:rFonts w:ascii="Calibri" w:hAnsi="Calibri" w:cs="Calibri"/>
          <w:i/>
          <w:iCs/>
        </w:rPr>
        <w:t xml:space="preserve"> z mladého proutí, se děvčata „pomlazují“</w:t>
      </w:r>
      <w:r w:rsidR="002362E5">
        <w:rPr>
          <w:rStyle w:val="normaltextrun"/>
          <w:rFonts w:ascii="Calibri" w:hAnsi="Calibri" w:cs="Calibri"/>
          <w:i/>
          <w:iCs/>
        </w:rPr>
        <w:t>, takže jenom nešlehají, páni kluci!</w:t>
      </w:r>
    </w:p>
    <w:p w14:paraId="1F5A2308" w14:textId="5FFEB535" w:rsidR="002362E5" w:rsidRDefault="002362E5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497AA126" w14:textId="2DAF2AAD" w:rsidR="002362E5" w:rsidRDefault="002362E5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V dubnu se za jeden jediný den i </w:t>
      </w:r>
      <w:r w:rsidR="003B784D">
        <w:rPr>
          <w:rStyle w:val="normaltextrun"/>
          <w:rFonts w:ascii="Calibri" w:hAnsi="Calibri" w:cs="Calibri"/>
          <w:i/>
          <w:iCs/>
        </w:rPr>
        <w:t>devatero druhů</w:t>
      </w:r>
      <w:r w:rsidR="0072233C">
        <w:rPr>
          <w:rStyle w:val="normaltextrun"/>
          <w:rFonts w:ascii="Calibri" w:hAnsi="Calibri" w:cs="Calibri"/>
          <w:i/>
          <w:iCs/>
        </w:rPr>
        <w:t xml:space="preserve"> počasí sejde. Zaznamenáme takový den?</w:t>
      </w:r>
    </w:p>
    <w:p w14:paraId="34050218" w14:textId="3F2E24FE" w:rsidR="0072233C" w:rsidRDefault="0072233C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684DE8AE" w14:textId="64CB1639" w:rsidR="0072233C" w:rsidRDefault="0072233C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Na d</w:t>
      </w:r>
      <w:r w:rsidR="00633F80">
        <w:rPr>
          <w:rStyle w:val="normaltextrun"/>
          <w:rFonts w:ascii="Calibri" w:hAnsi="Calibri" w:cs="Calibri"/>
          <w:i/>
          <w:iCs/>
        </w:rPr>
        <w:t xml:space="preserve">ubnové počasí je předem </w:t>
      </w:r>
      <w:r w:rsidR="002F5C90">
        <w:rPr>
          <w:rStyle w:val="normaltextrun"/>
          <w:rFonts w:ascii="Calibri" w:hAnsi="Calibri" w:cs="Calibri"/>
          <w:i/>
          <w:iCs/>
        </w:rPr>
        <w:t>každá sázka ztracena. Ale zkuste to.</w:t>
      </w:r>
    </w:p>
    <w:p w14:paraId="5E206D2F" w14:textId="27E50F5C" w:rsidR="004A7C46" w:rsidRDefault="004A7C4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Můžete si třeba tipnout</w:t>
      </w:r>
      <w:r w:rsidR="003D53D6">
        <w:rPr>
          <w:rStyle w:val="normaltextrun"/>
          <w:rFonts w:ascii="Calibri" w:hAnsi="Calibri" w:cs="Calibri"/>
          <w:i/>
          <w:iCs/>
        </w:rPr>
        <w:t>, j</w:t>
      </w:r>
      <w:r>
        <w:rPr>
          <w:rStyle w:val="normaltextrun"/>
          <w:rFonts w:ascii="Calibri" w:hAnsi="Calibri" w:cs="Calibri"/>
          <w:i/>
          <w:iCs/>
        </w:rPr>
        <w:t>aké počasí bude letos o Velikonocích.</w:t>
      </w:r>
    </w:p>
    <w:p w14:paraId="1ED87726" w14:textId="77777777" w:rsidR="007B43AB" w:rsidRDefault="007B43AB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715FA55F" w14:textId="77777777" w:rsidR="007B43AB" w:rsidRDefault="007B43AB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583308" w14:textId="039EF2DD" w:rsidR="007B43AB" w:rsidRDefault="007B43AB" w:rsidP="246F24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246F242B">
        <w:rPr>
          <w:rStyle w:val="normaltextrun"/>
          <w:rFonts w:ascii="Calibri" w:hAnsi="Calibri" w:cs="Calibri"/>
        </w:rPr>
        <w:t xml:space="preserve">Téma </w:t>
      </w:r>
      <w:r w:rsidR="0141EC4A" w:rsidRPr="246F242B">
        <w:rPr>
          <w:rStyle w:val="normaltextrun"/>
          <w:rFonts w:ascii="Calibri" w:hAnsi="Calibri" w:cs="Calibri"/>
        </w:rPr>
        <w:t xml:space="preserve">měsíce: </w:t>
      </w:r>
      <w:r w:rsidR="00205E20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„</w:t>
      </w:r>
      <w:r w:rsidR="00B84B3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Z</w:t>
      </w:r>
      <w:r w:rsidR="00B2123A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VĚDAVÉ SLUNÍČKO</w:t>
      </w:r>
      <w:r w:rsidR="00205E20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“</w:t>
      </w:r>
    </w:p>
    <w:p w14:paraId="3BAAAE1F" w14:textId="77777777" w:rsidR="007B43AB" w:rsidRDefault="007B43AB" w:rsidP="05947E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6F4EAAEC" w14:textId="77777777" w:rsidR="00336A3D" w:rsidRDefault="00AD3BE3" w:rsidP="05947E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AD3BE3">
        <w:rPr>
          <w:rFonts w:asciiTheme="minorHAnsi" w:eastAsiaTheme="minorEastAsia" w:hAnsiTheme="minorHAnsi" w:cstheme="minorBidi"/>
        </w:rPr>
        <w:t>Zvířátka a jejich mláďátka aneb mláďata na statku</w:t>
      </w:r>
    </w:p>
    <w:p w14:paraId="75910798" w14:textId="7D06A5BA" w:rsidR="007B43AB" w:rsidRPr="002A6803" w:rsidRDefault="00FB1CDD" w:rsidP="05947E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color w:val="000000" w:themeColor="text1"/>
        </w:rPr>
        <w:t>Bezpečnost či nebezpečí, to je to</w:t>
      </w:r>
      <w:r w:rsidR="00BE6742">
        <w:rPr>
          <w:rFonts w:asciiTheme="minorHAnsi" w:eastAsiaTheme="minorEastAsia" w:hAnsiTheme="minorHAnsi" w:cstheme="minorBidi"/>
          <w:color w:val="000000" w:themeColor="text1"/>
        </w:rPr>
        <w:t xml:space="preserve"> oč tady běží </w:t>
      </w:r>
    </w:p>
    <w:p w14:paraId="57DD38B8" w14:textId="52EC5ADA" w:rsidR="007B43AB" w:rsidRDefault="00D0494B" w:rsidP="05947E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>Jdeme spolu na koledu (Velikonoce)</w:t>
      </w:r>
    </w:p>
    <w:p w14:paraId="5CD5D743" w14:textId="729F3E4A" w:rsidR="007B43AB" w:rsidRPr="006D2B68" w:rsidRDefault="005679B0" w:rsidP="05947E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 xml:space="preserve">Naše </w:t>
      </w:r>
      <w:r w:rsidR="004177C3">
        <w:rPr>
          <w:rStyle w:val="normaltextrun"/>
          <w:rFonts w:asciiTheme="minorHAnsi" w:eastAsiaTheme="minorEastAsia" w:hAnsiTheme="minorHAnsi" w:cstheme="minorBidi"/>
        </w:rPr>
        <w:t>Země kulatá</w:t>
      </w:r>
      <w:r w:rsidR="293E8CB9" w:rsidRPr="05947E4F">
        <w:rPr>
          <w:rStyle w:val="normaltextrun"/>
          <w:rFonts w:asciiTheme="minorHAnsi" w:eastAsiaTheme="minorEastAsia" w:hAnsiTheme="minorHAnsi" w:cstheme="minorBidi"/>
        </w:rPr>
        <w:t xml:space="preserve"> (</w:t>
      </w:r>
      <w:r w:rsidR="04E22078" w:rsidRPr="05947E4F">
        <w:rPr>
          <w:rStyle w:val="normaltextrun"/>
          <w:rFonts w:asciiTheme="minorHAnsi" w:eastAsiaTheme="minorEastAsia" w:hAnsiTheme="minorHAnsi" w:cstheme="minorBidi"/>
        </w:rPr>
        <w:t xml:space="preserve">22. 4. </w:t>
      </w:r>
      <w:r w:rsidR="293E8CB9" w:rsidRPr="05947E4F">
        <w:rPr>
          <w:rStyle w:val="normaltextrun"/>
          <w:rFonts w:asciiTheme="minorHAnsi" w:eastAsiaTheme="minorEastAsia" w:hAnsiTheme="minorHAnsi" w:cstheme="minorBidi"/>
        </w:rPr>
        <w:t>Den Země)</w:t>
      </w:r>
    </w:p>
    <w:p w14:paraId="0A515F1E" w14:textId="72A00843" w:rsidR="006D2B68" w:rsidRDefault="006D2B68" w:rsidP="05947E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3EAEADD8">
        <w:rPr>
          <w:rStyle w:val="normaltextrun"/>
          <w:rFonts w:asciiTheme="minorHAnsi" w:eastAsiaTheme="minorEastAsia" w:hAnsiTheme="minorHAnsi" w:cstheme="minorBidi"/>
        </w:rPr>
        <w:t>Čarodějnic</w:t>
      </w:r>
      <w:r w:rsidR="4397299A" w:rsidRPr="3EAEADD8">
        <w:rPr>
          <w:rStyle w:val="normaltextrun"/>
          <w:rFonts w:asciiTheme="minorHAnsi" w:eastAsiaTheme="minorEastAsia" w:hAnsiTheme="minorHAnsi" w:cstheme="minorBidi"/>
        </w:rPr>
        <w:t>ké hrátky</w:t>
      </w:r>
    </w:p>
    <w:p w14:paraId="12B01F2D" w14:textId="77777777" w:rsidR="007B43AB" w:rsidRDefault="007B43AB" w:rsidP="007B43AB">
      <w:pPr>
        <w:pStyle w:val="paragraph"/>
        <w:spacing w:before="0" w:beforeAutospacing="0" w:after="0" w:afterAutospacing="0"/>
        <w:ind w:left="720"/>
        <w:textAlignment w:val="baseline"/>
      </w:pPr>
    </w:p>
    <w:p w14:paraId="2A2D7D4E" w14:textId="4D5BC373" w:rsidR="007B43AB" w:rsidRDefault="007B43AB" w:rsidP="05947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947E4F">
        <w:rPr>
          <w:rStyle w:val="normaltextrun"/>
          <w:rFonts w:ascii="Segoe UI" w:hAnsi="Segoe UI" w:cs="Segoe UI"/>
          <w:sz w:val="18"/>
          <w:szCs w:val="18"/>
        </w:rPr>
        <w:t> </w:t>
      </w:r>
      <w:r w:rsidRPr="05947E4F">
        <w:rPr>
          <w:rStyle w:val="eop"/>
          <w:rFonts w:ascii="Segoe UI" w:hAnsi="Segoe UI" w:cs="Segoe UI"/>
          <w:sz w:val="18"/>
          <w:szCs w:val="18"/>
        </w:rPr>
        <w:t> </w:t>
      </w:r>
      <w:r w:rsidRPr="05947E4F">
        <w:rPr>
          <w:rStyle w:val="normaltextrun"/>
          <w:rFonts w:ascii="Calibri" w:hAnsi="Calibri" w:cs="Calibri"/>
        </w:rPr>
        <w:t>  </w:t>
      </w:r>
      <w:r w:rsidRPr="05947E4F">
        <w:rPr>
          <w:rStyle w:val="eop"/>
          <w:rFonts w:ascii="Calibri" w:hAnsi="Calibri" w:cs="Calibri"/>
        </w:rPr>
        <w:t> </w:t>
      </w:r>
    </w:p>
    <w:p w14:paraId="2E2CEE15" w14:textId="77777777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OČEKÁVANÉ VÝSTUPY:</w:t>
      </w: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0CB65FD1" w14:textId="77777777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0D78FD" w14:textId="77777777" w:rsidR="00ED3F5A" w:rsidRPr="00D46BE5" w:rsidRDefault="007B43AB" w:rsidP="1C7081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rozvíjení fyzické a psychické odolnosti, radost z pohybu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p w14:paraId="466054A1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posilovat radost z objevovaného, probouzet zájem a zvídavost dítěte </w:t>
      </w:r>
    </w:p>
    <w:p w14:paraId="789B74A9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upevňovat pocit sounáležitosti s živou a neživou přírodou </w:t>
      </w:r>
    </w:p>
    <w:p w14:paraId="7ED75EDE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zdokonalování dovedností v oblasti jemné motoriky </w:t>
      </w:r>
    </w:p>
    <w:p w14:paraId="275F6502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rozvoj vztahu dětí k přírodě a ekologii, vnímat krásy přírody všemi smysly </w:t>
      </w:r>
    </w:p>
    <w:p w14:paraId="11B2C908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pomáhat udržovat životní prostředí, neničit ho, neubližovat živočichům a neničit rostlinstvo  </w:t>
      </w:r>
    </w:p>
    <w:p w14:paraId="12D70071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seznámení se základními pravidly silničního provozu </w:t>
      </w:r>
    </w:p>
    <w:p w14:paraId="5D389BEE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mít základní poznatky o společnosti lidí, o soužití a zvycích  </w:t>
      </w:r>
    </w:p>
    <w:p w14:paraId="5FC2F218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rozvoj vyjadřovacích schopností a výslovnosti </w:t>
      </w:r>
    </w:p>
    <w:p w14:paraId="54CE6D7E" w14:textId="77777777" w:rsidR="009E05B1" w:rsidRPr="009E05B1" w:rsidRDefault="009E05B1" w:rsidP="009E05B1">
      <w:pPr>
        <w:pStyle w:val="paragraph"/>
        <w:numPr>
          <w:ilvl w:val="0"/>
          <w:numId w:val="3"/>
        </w:numPr>
        <w:rPr>
          <w:rFonts w:ascii="Calibri" w:hAnsi="Calibri" w:cs="Calibri"/>
        </w:rPr>
      </w:pPr>
      <w:r w:rsidRPr="009E05B1">
        <w:rPr>
          <w:rFonts w:ascii="Calibri" w:hAnsi="Calibri" w:cs="Calibri"/>
        </w:rPr>
        <w:t>posilovat sebevědomí dítěte </w:t>
      </w:r>
    </w:p>
    <w:p w14:paraId="71E350AC" w14:textId="3B06001A" w:rsidR="00074FE8" w:rsidRPr="00074FE8" w:rsidRDefault="00074FE8" w:rsidP="1C7081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1C7081C8">
        <w:rPr>
          <w:rFonts w:asciiTheme="minorHAnsi" w:hAnsiTheme="minorHAnsi" w:cstheme="minorBidi"/>
          <w:color w:val="232731"/>
        </w:rPr>
        <w:t>osvojovat si psychomotorické dovednosti, zacházet s běžnými předměty,</w:t>
      </w:r>
      <w:r w:rsidR="1F698697" w:rsidRPr="1C7081C8">
        <w:rPr>
          <w:rFonts w:asciiTheme="minorHAnsi" w:hAnsiTheme="minorHAnsi" w:cstheme="minorBidi"/>
          <w:color w:val="232731"/>
        </w:rPr>
        <w:t xml:space="preserve"> </w:t>
      </w:r>
      <w:r w:rsidRPr="1C7081C8">
        <w:rPr>
          <w:rFonts w:asciiTheme="minorHAnsi" w:hAnsiTheme="minorHAnsi" w:cstheme="minorBidi"/>
          <w:color w:val="232731"/>
        </w:rPr>
        <w:t>pomůckami, nástroji a materiály – rozvoj hrubé i jemné motorik</w:t>
      </w:r>
      <w:r w:rsidR="009E05B1">
        <w:rPr>
          <w:rFonts w:asciiTheme="minorHAnsi" w:hAnsiTheme="minorHAnsi" w:cstheme="minorBidi"/>
          <w:color w:val="232731"/>
        </w:rPr>
        <w:t>y</w:t>
      </w:r>
    </w:p>
    <w:p w14:paraId="0A1DCBE7" w14:textId="2FC5E735" w:rsidR="004555AE" w:rsidRDefault="004555AE" w:rsidP="1C7081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4555A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mít povědomí o lidových zvycích a obyčejích –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Čarodějnice</w:t>
      </w:r>
    </w:p>
    <w:p w14:paraId="19E9DD5E" w14:textId="77777777" w:rsidR="00D53662" w:rsidRDefault="0011747D" w:rsidP="1C7081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uvědomovat si, jak můžeme chránit životní prostředí</w:t>
      </w:r>
      <w:r w:rsidR="005B382A">
        <w:rPr>
          <w:rStyle w:val="normaltextrun"/>
          <w:rFonts w:ascii="Calibri" w:hAnsi="Calibri" w:cs="Calibri"/>
          <w:shd w:val="clear" w:color="auto" w:fill="FFFFFF"/>
        </w:rPr>
        <w:t xml:space="preserve"> (</w:t>
      </w:r>
      <w:r w:rsidR="3CB526D4">
        <w:rPr>
          <w:rStyle w:val="normaltextrun"/>
          <w:rFonts w:ascii="Calibri" w:hAnsi="Calibri" w:cs="Calibri"/>
          <w:shd w:val="clear" w:color="auto" w:fill="FFFFFF"/>
        </w:rPr>
        <w:t xml:space="preserve">22. 4. </w:t>
      </w:r>
      <w:r w:rsidR="005B382A">
        <w:rPr>
          <w:rStyle w:val="normaltextrun"/>
          <w:rFonts w:ascii="Calibri" w:hAnsi="Calibri" w:cs="Calibri"/>
          <w:shd w:val="clear" w:color="auto" w:fill="FFFFFF"/>
        </w:rPr>
        <w:t>Den Země)</w:t>
      </w:r>
    </w:p>
    <w:p w14:paraId="5A44BC58" w14:textId="1EB47975" w:rsidR="007B43AB" w:rsidRPr="001A03B8" w:rsidRDefault="5A958AA2" w:rsidP="1C7081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</w:t>
      </w:r>
      <w:r w:rsidR="007B43AB">
        <w:rPr>
          <w:rStyle w:val="normaltextrun"/>
          <w:rFonts w:ascii="Calibri" w:hAnsi="Calibri" w:cs="Calibri"/>
          <w:color w:val="000000"/>
          <w:shd w:val="clear" w:color="auto" w:fill="FFFFFF"/>
        </w:rPr>
        <w:t>ochopit, že lidská činnost může prostředí zlepšovat i poškozovat</w:t>
      </w:r>
      <w:r w:rsidR="007B43A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F4701F7" w14:textId="77777777" w:rsidR="001A03B8" w:rsidRDefault="001A03B8" w:rsidP="1C7081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1C7081C8">
        <w:rPr>
          <w:rFonts w:ascii="Calibri" w:hAnsi="Calibri" w:cs="Calibri"/>
        </w:rPr>
        <w:t>chápat svět jako proměnlivý, vše se vyvíjí, vzájemně ovlivňuje, mění</w:t>
      </w:r>
    </w:p>
    <w:p w14:paraId="60F91AE3" w14:textId="4D6CBE09" w:rsidR="005B382A" w:rsidRPr="0087683A" w:rsidRDefault="005B382A" w:rsidP="1C7081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 w:rsidRPr="004555AE">
        <w:rPr>
          <w:rStyle w:val="eop"/>
          <w:rFonts w:ascii="Calibri" w:hAnsi="Calibri" w:cs="Calibri"/>
          <w:color w:val="000000"/>
          <w:shd w:val="clear" w:color="auto" w:fill="FFFFFF"/>
        </w:rPr>
        <w:t>prožívat radost ze společných zážitků</w:t>
      </w:r>
    </w:p>
    <w:p w14:paraId="33950AEC" w14:textId="77777777" w:rsidR="008F58CF" w:rsidRDefault="004555AE" w:rsidP="008F58C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555AE">
        <w:rPr>
          <w:rStyle w:val="normaltextrun"/>
          <w:rFonts w:ascii="Calibri" w:hAnsi="Calibri" w:cs="Calibri"/>
          <w:color w:val="000000"/>
          <w:shd w:val="clear" w:color="auto" w:fill="FFFFFF"/>
        </w:rPr>
        <w:t>umět rozlišovat dobrý a zlý, dobré a špatné chování a jednán</w:t>
      </w:r>
      <w:r w:rsidR="008F58CF">
        <w:rPr>
          <w:rStyle w:val="normaltextrun"/>
          <w:rFonts w:ascii="Calibri" w:hAnsi="Calibri" w:cs="Calibri"/>
          <w:color w:val="000000"/>
          <w:shd w:val="clear" w:color="auto" w:fill="FFFFFF"/>
        </w:rPr>
        <w:t>í</w:t>
      </w:r>
      <w:r w:rsidR="007B43AB" w:rsidRPr="00C86A23">
        <w:rPr>
          <w:rStyle w:val="normaltextrun"/>
          <w:rFonts w:ascii="Calibri" w:hAnsi="Calibri" w:cs="Calibri"/>
          <w:sz w:val="22"/>
          <w:szCs w:val="22"/>
        </w:rPr>
        <w:t>  </w:t>
      </w:r>
      <w:r w:rsidR="007B43AB" w:rsidRPr="00C86A23">
        <w:rPr>
          <w:rStyle w:val="eop"/>
          <w:rFonts w:ascii="Calibri" w:hAnsi="Calibri" w:cs="Calibri"/>
          <w:sz w:val="22"/>
          <w:szCs w:val="22"/>
        </w:rPr>
        <w:t> </w:t>
      </w:r>
    </w:p>
    <w:p w14:paraId="42B56E36" w14:textId="24F6F472" w:rsidR="007B43AB" w:rsidRPr="008F58CF" w:rsidRDefault="007B43AB" w:rsidP="008F58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F58CF">
        <w:rPr>
          <w:rStyle w:val="normaltextrun"/>
          <w:rFonts w:ascii="Calibri" w:hAnsi="Calibri" w:cs="Calibri"/>
          <w:u w:val="single"/>
        </w:rPr>
        <w:lastRenderedPageBreak/>
        <w:t>BÁSNIČKY A ŘÍKANKY:</w:t>
      </w:r>
      <w:r w:rsidRPr="008F58CF">
        <w:rPr>
          <w:rStyle w:val="normaltextrun"/>
          <w:rFonts w:ascii="Calibri" w:hAnsi="Calibri" w:cs="Calibri"/>
        </w:rPr>
        <w:t xml:space="preserve"> </w:t>
      </w:r>
      <w:r w:rsidR="00FB1067">
        <w:rPr>
          <w:rStyle w:val="normaltextrun"/>
          <w:rFonts w:ascii="Calibri" w:hAnsi="Calibri" w:cs="Calibri"/>
        </w:rPr>
        <w:t>Hody, hody doprovody</w:t>
      </w:r>
    </w:p>
    <w:p w14:paraId="16ADB4AA" w14:textId="20F888C5" w:rsidR="00D93697" w:rsidRDefault="00D93697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9A3AB14" w14:textId="1A0C2AB2" w:rsidR="00D93697" w:rsidRDefault="001D7D47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i/>
          <w:iCs/>
        </w:rPr>
      </w:pPr>
      <w:r>
        <w:rPr>
          <w:rStyle w:val="eop"/>
          <w:rFonts w:ascii="Calibri" w:hAnsi="Calibri" w:cs="Calibri"/>
          <w:i/>
          <w:iCs/>
        </w:rPr>
        <w:t>NAŠE KOČKA STRAKATÁ</w:t>
      </w:r>
    </w:p>
    <w:p w14:paraId="1FEE0C18" w14:textId="4633439B" w:rsidR="00032059" w:rsidRDefault="00032059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Naše kočka strakatá,</w:t>
      </w:r>
    </w:p>
    <w:p w14:paraId="494BB2BB" w14:textId="5C8A5790" w:rsidR="00032059" w:rsidRDefault="00032059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měla čtyři koťata.</w:t>
      </w:r>
    </w:p>
    <w:p w14:paraId="4607173F" w14:textId="66667DDC" w:rsidR="00032059" w:rsidRDefault="00032059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Jedno mourek, druhé bílé</w:t>
      </w:r>
      <w:r w:rsidR="001D7D47">
        <w:rPr>
          <w:rStyle w:val="eop"/>
          <w:rFonts w:ascii="Calibri" w:hAnsi="Calibri" w:cs="Calibri"/>
        </w:rPr>
        <w:t>,</w:t>
      </w:r>
    </w:p>
    <w:p w14:paraId="1E537CF5" w14:textId="59C88BDC" w:rsidR="001D7D47" w:rsidRDefault="001D7D47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třetí žluté, roztomilé.</w:t>
      </w:r>
    </w:p>
    <w:p w14:paraId="0C7E3CC5" w14:textId="6482F1D2" w:rsidR="001D7D47" w:rsidRDefault="001D7D47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 to čtvrté strakaté,</w:t>
      </w:r>
    </w:p>
    <w:p w14:paraId="77D99B34" w14:textId="3C12F7BB" w:rsidR="001D7D47" w:rsidRDefault="001D7D47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po mamince okaté.</w:t>
      </w:r>
    </w:p>
    <w:p w14:paraId="7F95C180" w14:textId="77777777" w:rsidR="001D7D47" w:rsidRPr="00032059" w:rsidRDefault="001D7D47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1759990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  <w:i/>
          <w:iCs/>
        </w:rPr>
      </w:pPr>
      <w:r w:rsidRPr="006B3C8E">
        <w:rPr>
          <w:rFonts w:ascii="Calibri" w:hAnsi="Calibri" w:cs="Calibri"/>
          <w:i/>
          <w:iCs/>
        </w:rPr>
        <w:t>SEMAFOR pro chodce </w:t>
      </w:r>
    </w:p>
    <w:p w14:paraId="57910BB1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Co máš dělat na červenou, </w:t>
      </w:r>
    </w:p>
    <w:p w14:paraId="727A7218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když se kolem auta ženou? </w:t>
      </w:r>
    </w:p>
    <w:p w14:paraId="5E77F907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Na chodníku klidně stát, </w:t>
      </w:r>
    </w:p>
    <w:p w14:paraId="3B997A8E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do silnice nevbíhat. </w:t>
      </w:r>
    </w:p>
    <w:p w14:paraId="09FF5A7A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 </w:t>
      </w:r>
    </w:p>
    <w:p w14:paraId="243EB956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A když svítí zelená, </w:t>
      </w:r>
    </w:p>
    <w:p w14:paraId="1558E8DE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co to děti znamená? </w:t>
      </w:r>
    </w:p>
    <w:p w14:paraId="0EEA5136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6B3C8E">
        <w:rPr>
          <w:rFonts w:ascii="Calibri" w:hAnsi="Calibri" w:cs="Calibri"/>
        </w:rPr>
        <w:t>Malí jako velicí </w:t>
      </w:r>
    </w:p>
    <w:p w14:paraId="4E3A3FCF" w14:textId="77777777" w:rsidR="006B3C8E" w:rsidRPr="006B3C8E" w:rsidRDefault="006B3C8E" w:rsidP="006B3C8E">
      <w:pPr>
        <w:pStyle w:val="paragraph"/>
        <w:spacing w:before="0" w:beforeAutospacing="0" w:after="0" w:afterAutospacing="0"/>
        <w:jc w:val="both"/>
        <w:rPr>
          <w:rFonts w:ascii="Calibri" w:hAnsi="Calibri" w:cs="Calibri"/>
          <w:i/>
          <w:iCs/>
        </w:rPr>
      </w:pPr>
      <w:r w:rsidRPr="006B3C8E">
        <w:rPr>
          <w:rFonts w:ascii="Calibri" w:hAnsi="Calibri" w:cs="Calibri"/>
        </w:rPr>
        <w:t>mohou přejít silnici</w:t>
      </w:r>
      <w:r w:rsidRPr="006B3C8E">
        <w:rPr>
          <w:rFonts w:ascii="Calibri" w:hAnsi="Calibri" w:cs="Calibri"/>
          <w:i/>
          <w:iCs/>
        </w:rPr>
        <w:t>. </w:t>
      </w:r>
    </w:p>
    <w:p w14:paraId="4551D540" w14:textId="77777777" w:rsidR="007B43AB" w:rsidRDefault="007B43AB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B30A911" w14:textId="2C61B320" w:rsidR="006D2B68" w:rsidRPr="006D2B68" w:rsidRDefault="00ED42FA" w:rsidP="006D2B6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KRASLICE</w:t>
      </w:r>
    </w:p>
    <w:p w14:paraId="57A84C30" w14:textId="5DF3F52F" w:rsidR="006D2B68" w:rsidRDefault="00AF754F" w:rsidP="006D2B68">
      <w:pPr>
        <w:spacing w:after="0"/>
        <w:rPr>
          <w:sz w:val="24"/>
          <w:szCs w:val="24"/>
        </w:rPr>
      </w:pPr>
      <w:r>
        <w:rPr>
          <w:sz w:val="24"/>
          <w:szCs w:val="24"/>
        </w:rPr>
        <w:t>Mám vajíčko bílé,</w:t>
      </w:r>
    </w:p>
    <w:p w14:paraId="12A7FCEC" w14:textId="0210CF0D" w:rsidR="00AF754F" w:rsidRDefault="00AF754F" w:rsidP="006D2B68">
      <w:pPr>
        <w:spacing w:after="0"/>
        <w:rPr>
          <w:sz w:val="24"/>
          <w:szCs w:val="24"/>
        </w:rPr>
      </w:pPr>
      <w:r>
        <w:rPr>
          <w:sz w:val="24"/>
          <w:szCs w:val="24"/>
        </w:rPr>
        <w:t>od slepičky milé.</w:t>
      </w:r>
    </w:p>
    <w:p w14:paraId="15B42F54" w14:textId="561B6819" w:rsidR="00AF754F" w:rsidRDefault="00AF754F" w:rsidP="006D2B68">
      <w:pPr>
        <w:spacing w:after="0"/>
        <w:rPr>
          <w:sz w:val="24"/>
          <w:szCs w:val="24"/>
        </w:rPr>
      </w:pPr>
      <w:r>
        <w:rPr>
          <w:sz w:val="24"/>
          <w:szCs w:val="24"/>
        </w:rPr>
        <w:t>A to bílé vajíčko,</w:t>
      </w:r>
    </w:p>
    <w:p w14:paraId="56506CB0" w14:textId="20DBA65E" w:rsidR="00AF754F" w:rsidRDefault="00AF754F" w:rsidP="006D2B68">
      <w:pPr>
        <w:spacing w:after="0"/>
        <w:rPr>
          <w:sz w:val="24"/>
          <w:szCs w:val="24"/>
        </w:rPr>
      </w:pPr>
      <w:r>
        <w:rPr>
          <w:sz w:val="24"/>
          <w:szCs w:val="24"/>
        </w:rPr>
        <w:t>nazdobím si maličko.</w:t>
      </w:r>
    </w:p>
    <w:p w14:paraId="3D8E08BD" w14:textId="73F6EE9D" w:rsidR="00AF754F" w:rsidRDefault="00AF754F" w:rsidP="006D2B68">
      <w:pPr>
        <w:spacing w:after="0"/>
        <w:rPr>
          <w:sz w:val="24"/>
          <w:szCs w:val="24"/>
        </w:rPr>
      </w:pPr>
      <w:r>
        <w:rPr>
          <w:sz w:val="24"/>
          <w:szCs w:val="24"/>
        </w:rPr>
        <w:t>Líbí se mi velice,</w:t>
      </w:r>
    </w:p>
    <w:p w14:paraId="4EB9ED64" w14:textId="4B741B5B" w:rsidR="00AF754F" w:rsidRPr="006D2B68" w:rsidRDefault="00AF754F" w:rsidP="006D2B68">
      <w:pPr>
        <w:spacing w:after="0"/>
        <w:rPr>
          <w:sz w:val="24"/>
          <w:szCs w:val="24"/>
        </w:rPr>
      </w:pPr>
      <w:r>
        <w:rPr>
          <w:sz w:val="24"/>
          <w:szCs w:val="24"/>
        </w:rPr>
        <w:t>tahle krásná kraslice.</w:t>
      </w:r>
    </w:p>
    <w:p w14:paraId="5AB4D7EC" w14:textId="3DABA357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D12300" w14:textId="77777777" w:rsidR="0009218A" w:rsidRDefault="0009218A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14:ligatures w14:val="none"/>
        </w:rPr>
      </w:pPr>
      <w:r>
        <w:rPr>
          <w:rFonts w:ascii="Calibri" w:hAnsi="Calibri" w:cs="Calibri"/>
          <w:i/>
          <w:iCs/>
          <w14:ligatures w14:val="none"/>
        </w:rPr>
        <w:t>ZEMĚ</w:t>
      </w:r>
    </w:p>
    <w:p w14:paraId="0A8AA54F" w14:textId="77777777" w:rsidR="0009218A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  <w:r w:rsidRPr="0009218A">
        <w:rPr>
          <w:rFonts w:ascii="Calibri" w:hAnsi="Calibri" w:cs="Calibri"/>
          <w14:ligatures w14:val="none"/>
        </w:rPr>
        <w:t xml:space="preserve">Naše Země ta se točí, </w:t>
      </w:r>
    </w:p>
    <w:p w14:paraId="3246C952" w14:textId="77777777" w:rsidR="0009218A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  <w:r w:rsidRPr="0009218A">
        <w:rPr>
          <w:rFonts w:ascii="Calibri" w:hAnsi="Calibri" w:cs="Calibri"/>
          <w14:ligatures w14:val="none"/>
        </w:rPr>
        <w:t>i když nemá nožičky</w:t>
      </w:r>
      <w:r w:rsidR="0009218A" w:rsidRPr="0009218A">
        <w:rPr>
          <w:rFonts w:ascii="Calibri" w:hAnsi="Calibri" w:cs="Calibri"/>
          <w14:ligatures w14:val="none"/>
        </w:rPr>
        <w:t>.</w:t>
      </w:r>
    </w:p>
    <w:p w14:paraId="61887920" w14:textId="77777777" w:rsidR="0009218A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  <w:r w:rsidRPr="0009218A">
        <w:rPr>
          <w:rFonts w:ascii="Calibri" w:hAnsi="Calibri" w:cs="Calibri"/>
          <w14:ligatures w14:val="none"/>
        </w:rPr>
        <w:t xml:space="preserve">Zvesela si neposkočí, </w:t>
      </w:r>
    </w:p>
    <w:p w14:paraId="2C3F505E" w14:textId="77777777" w:rsidR="0009218A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  <w:r w:rsidRPr="0009218A">
        <w:rPr>
          <w:rFonts w:ascii="Calibri" w:hAnsi="Calibri" w:cs="Calibri"/>
          <w14:ligatures w14:val="none"/>
        </w:rPr>
        <w:t xml:space="preserve">shodila by hvězdičky. </w:t>
      </w:r>
    </w:p>
    <w:p w14:paraId="1EA5E54F" w14:textId="77777777" w:rsidR="0009218A" w:rsidRPr="0009218A" w:rsidRDefault="0009218A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</w:p>
    <w:p w14:paraId="00189900" w14:textId="77777777" w:rsidR="0009218A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  <w:r w:rsidRPr="0009218A">
        <w:rPr>
          <w:rFonts w:ascii="Calibri" w:hAnsi="Calibri" w:cs="Calibri"/>
          <w14:ligatures w14:val="none"/>
        </w:rPr>
        <w:t xml:space="preserve">Po vesmíru tiše pluje, </w:t>
      </w:r>
    </w:p>
    <w:p w14:paraId="36E92718" w14:textId="77777777" w:rsidR="0009218A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  <w:r w:rsidRPr="0009218A">
        <w:rPr>
          <w:rFonts w:ascii="Calibri" w:hAnsi="Calibri" w:cs="Calibri"/>
          <w14:ligatures w14:val="none"/>
        </w:rPr>
        <w:t xml:space="preserve">s Merkurem si promluví, </w:t>
      </w:r>
    </w:p>
    <w:p w14:paraId="38E2489F" w14:textId="77777777" w:rsidR="0009218A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14:ligatures w14:val="none"/>
        </w:rPr>
      </w:pPr>
      <w:r w:rsidRPr="0009218A">
        <w:rPr>
          <w:rFonts w:ascii="Calibri" w:hAnsi="Calibri" w:cs="Calibri"/>
          <w14:ligatures w14:val="none"/>
        </w:rPr>
        <w:t xml:space="preserve">Venuše jí pozdravuje, </w:t>
      </w:r>
    </w:p>
    <w:p w14:paraId="092E2E9A" w14:textId="298D9D8F" w:rsidR="007B43AB" w:rsidRPr="0009218A" w:rsidRDefault="00B83E56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9218A">
        <w:rPr>
          <w:rFonts w:ascii="Calibri" w:hAnsi="Calibri" w:cs="Calibri"/>
          <w14:ligatures w14:val="none"/>
        </w:rPr>
        <w:t>o Zemi už každý ví.</w:t>
      </w:r>
      <w:r w:rsidR="007B43AB" w:rsidRPr="0009218A">
        <w:rPr>
          <w:rStyle w:val="eop"/>
          <w:rFonts w:asciiTheme="minorHAnsi" w:hAnsiTheme="minorHAnsi" w:cstheme="minorHAnsi"/>
        </w:rPr>
        <w:t> </w:t>
      </w:r>
    </w:p>
    <w:p w14:paraId="59E60764" w14:textId="77777777" w:rsidR="0009218A" w:rsidRPr="009B2613" w:rsidRDefault="0009218A" w:rsidP="007B43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A4DDE2C" w14:textId="77777777" w:rsidR="00356EED" w:rsidRPr="00356EED" w:rsidRDefault="00356EED" w:rsidP="00356EED">
      <w:pPr>
        <w:pStyle w:val="paragraph"/>
        <w:spacing w:before="0" w:beforeAutospacing="0" w:after="0" w:afterAutospacing="0"/>
        <w:jc w:val="both"/>
        <w:rPr>
          <w:rFonts w:ascii="Calibri" w:hAnsi="Calibri" w:cs="Calibri"/>
          <w:i/>
          <w:iCs/>
        </w:rPr>
      </w:pPr>
      <w:r w:rsidRPr="00356EED">
        <w:rPr>
          <w:rFonts w:ascii="Calibri" w:hAnsi="Calibri" w:cs="Calibri"/>
          <w:i/>
          <w:iCs/>
        </w:rPr>
        <w:t>JEŽIBABY </w:t>
      </w:r>
    </w:p>
    <w:p w14:paraId="0851155B" w14:textId="77777777" w:rsidR="00356EED" w:rsidRPr="00356EED" w:rsidRDefault="00356EED" w:rsidP="00356EED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356EED">
        <w:rPr>
          <w:rFonts w:ascii="Calibri" w:hAnsi="Calibri" w:cs="Calibri"/>
        </w:rPr>
        <w:t>Ježibaby kamarádky, </w:t>
      </w:r>
    </w:p>
    <w:p w14:paraId="29ACEF98" w14:textId="77777777" w:rsidR="00356EED" w:rsidRPr="00356EED" w:rsidRDefault="00356EED" w:rsidP="00356EED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356EED">
        <w:rPr>
          <w:rFonts w:ascii="Calibri" w:hAnsi="Calibri" w:cs="Calibri"/>
        </w:rPr>
        <w:t>krouží vzduchem tam a zpátky. </w:t>
      </w:r>
    </w:p>
    <w:p w14:paraId="6A706226" w14:textId="77777777" w:rsidR="00356EED" w:rsidRPr="00356EED" w:rsidRDefault="00356EED" w:rsidP="00356EED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356EED">
        <w:rPr>
          <w:rFonts w:ascii="Calibri" w:hAnsi="Calibri" w:cs="Calibri"/>
        </w:rPr>
        <w:t>Šaty mají od sazí, </w:t>
      </w:r>
    </w:p>
    <w:p w14:paraId="74723407" w14:textId="77777777" w:rsidR="00356EED" w:rsidRPr="00356EED" w:rsidRDefault="00356EED" w:rsidP="00356EED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356EED">
        <w:rPr>
          <w:rFonts w:ascii="Calibri" w:hAnsi="Calibri" w:cs="Calibri"/>
        </w:rPr>
        <w:t>snad se v letu nesrazí. </w:t>
      </w:r>
    </w:p>
    <w:p w14:paraId="3659749F" w14:textId="77777777" w:rsidR="007B43AB" w:rsidRDefault="007B43AB" w:rsidP="007B43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F8EEBAA" w14:textId="77777777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8F3E327" w14:textId="18D8776A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lastRenderedPageBreak/>
        <w:t>PÍSNIČKY:</w:t>
      </w:r>
      <w:r>
        <w:rPr>
          <w:rStyle w:val="normaltextrun"/>
          <w:rFonts w:ascii="Calibri" w:hAnsi="Calibri" w:cs="Calibri"/>
        </w:rPr>
        <w:t xml:space="preserve"> </w:t>
      </w:r>
      <w:r w:rsidR="009F1CDC">
        <w:rPr>
          <w:rStyle w:val="normaltextrun"/>
          <w:rFonts w:ascii="Calibri" w:hAnsi="Calibri" w:cs="Calibri"/>
        </w:rPr>
        <w:t xml:space="preserve">Já mám koně, </w:t>
      </w:r>
      <w:r w:rsidR="0040548F" w:rsidRPr="0040548F">
        <w:rPr>
          <w:rFonts w:ascii="Calibri" w:hAnsi="Calibri" w:cs="Calibri"/>
        </w:rPr>
        <w:t>Semafor,</w:t>
      </w:r>
      <w:r w:rsidR="009F1CDC">
        <w:rPr>
          <w:rFonts w:ascii="Calibri" w:hAnsi="Calibri" w:cs="Calibri"/>
        </w:rPr>
        <w:t xml:space="preserve"> Dědovo auto</w:t>
      </w:r>
      <w:r w:rsidR="0040548F" w:rsidRPr="0040548F">
        <w:rPr>
          <w:rFonts w:ascii="Calibri" w:hAnsi="Calibri" w:cs="Calibri"/>
        </w:rPr>
        <w:t>, Běžel tudy zajíček, Slepičko má, Třídíme odpad, Pět ježibab</w:t>
      </w:r>
    </w:p>
    <w:p w14:paraId="2F5E1587" w14:textId="77777777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76CA506" w14:textId="5355C029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HRY:</w:t>
      </w:r>
      <w:r>
        <w:rPr>
          <w:rStyle w:val="normaltextrun"/>
          <w:rFonts w:ascii="Calibri" w:hAnsi="Calibri" w:cs="Calibri"/>
        </w:rPr>
        <w:t xml:space="preserve"> </w:t>
      </w:r>
      <w:r w:rsidR="0072333A" w:rsidRPr="0072333A">
        <w:rPr>
          <w:rFonts w:ascii="Calibri" w:hAnsi="Calibri" w:cs="Calibri"/>
        </w:rPr>
        <w:t>Ptačí tanec, Vajíčka v hnízdě, Na semafor a auta, Dotkni se země, Čarodějnické hry (let na koštěti-slalom, hod ropuchou aj.)</w:t>
      </w:r>
    </w:p>
    <w:p w14:paraId="2E03ADE0" w14:textId="77777777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5E3223EB" w14:textId="77777777" w:rsidR="007B43AB" w:rsidRDefault="007B43AB" w:rsidP="007B43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246F242B">
        <w:rPr>
          <w:rStyle w:val="normaltextrun"/>
          <w:rFonts w:ascii="Calibri" w:hAnsi="Calibri" w:cs="Calibri"/>
          <w:u w:val="single"/>
        </w:rPr>
        <w:t>AKCE TŘÍDY:</w:t>
      </w:r>
      <w:r w:rsidRPr="246F242B">
        <w:rPr>
          <w:rStyle w:val="normaltextrun"/>
          <w:rFonts w:ascii="Calibri" w:hAnsi="Calibri" w:cs="Calibri"/>
        </w:rPr>
        <w:t> </w:t>
      </w:r>
    </w:p>
    <w:p w14:paraId="6272BD19" w14:textId="1AF4BAE7" w:rsidR="0072333A" w:rsidRPr="0072333A" w:rsidRDefault="0072333A" w:rsidP="00212C7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15. 4. 2025</w:t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</w:rPr>
        <w:t xml:space="preserve">Velikonoční </w:t>
      </w:r>
      <w:r w:rsidR="00EF74D8">
        <w:rPr>
          <w:rStyle w:val="normaltextrun"/>
          <w:rFonts w:ascii="Calibri" w:hAnsi="Calibri" w:cs="Calibri"/>
        </w:rPr>
        <w:t>dílnička s rodiči od 16:00 hod.</w:t>
      </w:r>
    </w:p>
    <w:p w14:paraId="58AA12CA" w14:textId="7AE5EB34" w:rsidR="00212C72" w:rsidRDefault="00212C72" w:rsidP="00212C7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3C3D0367">
        <w:rPr>
          <w:rStyle w:val="normaltextrun"/>
          <w:rFonts w:ascii="Calibri" w:hAnsi="Calibri" w:cs="Calibri"/>
          <w:b/>
          <w:bCs/>
        </w:rPr>
        <w:t>2</w:t>
      </w:r>
      <w:r>
        <w:rPr>
          <w:rStyle w:val="normaltextrun"/>
          <w:rFonts w:ascii="Calibri" w:hAnsi="Calibri" w:cs="Calibri"/>
          <w:b/>
          <w:bCs/>
        </w:rPr>
        <w:t>2</w:t>
      </w:r>
      <w:r w:rsidRPr="3C3D0367">
        <w:rPr>
          <w:rStyle w:val="normaltextrun"/>
          <w:rFonts w:ascii="Calibri" w:hAnsi="Calibri" w:cs="Calibri"/>
          <w:b/>
          <w:bCs/>
        </w:rPr>
        <w:t>. 4. 202</w:t>
      </w:r>
      <w:r w:rsidR="00043781">
        <w:rPr>
          <w:rStyle w:val="normaltextrun"/>
          <w:rFonts w:ascii="Calibri" w:hAnsi="Calibri" w:cs="Calibri"/>
          <w:b/>
          <w:bCs/>
        </w:rPr>
        <w:t>5</w:t>
      </w:r>
      <w:r>
        <w:tab/>
      </w:r>
      <w:r w:rsidRPr="3C3D0367">
        <w:rPr>
          <w:rStyle w:val="normaltextrun"/>
          <w:rFonts w:ascii="Calibri" w:hAnsi="Calibri" w:cs="Calibri"/>
        </w:rPr>
        <w:t>Den Země – dopolední akce</w:t>
      </w:r>
    </w:p>
    <w:p w14:paraId="3CB4BF4E" w14:textId="1373723B" w:rsidR="00D231DD" w:rsidRPr="00D231DD" w:rsidRDefault="00D231DD" w:rsidP="00D231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231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  <w14:ligatures w14:val="none"/>
        </w:rPr>
        <w:t>25.</w:t>
      </w:r>
      <w:r w:rsidR="00407E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  <w14:ligatures w14:val="none"/>
        </w:rPr>
        <w:t xml:space="preserve"> </w:t>
      </w:r>
      <w:r w:rsidRPr="00D231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  <w14:ligatures w14:val="none"/>
        </w:rPr>
        <w:t>4. 202</w:t>
      </w:r>
      <w:r w:rsidR="000437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  <w14:ligatures w14:val="none"/>
        </w:rPr>
        <w:t>5</w:t>
      </w:r>
      <w:r w:rsidRPr="00D231DD">
        <w:rPr>
          <w:rFonts w:ascii="Calibri" w:eastAsia="Times New Roman" w:hAnsi="Calibri" w:cs="Calibri"/>
          <w:color w:val="000000"/>
          <w:sz w:val="24"/>
          <w:szCs w:val="24"/>
          <w:lang w:eastAsia="cs-CZ"/>
          <w14:ligatures w14:val="none"/>
        </w:rPr>
        <w:tab/>
      </w:r>
      <w:r w:rsidR="00043781">
        <w:rPr>
          <w:rFonts w:ascii="Calibri" w:eastAsia="Times New Roman" w:hAnsi="Calibri" w:cs="Calibri"/>
          <w:color w:val="000000"/>
          <w:sz w:val="24"/>
          <w:szCs w:val="24"/>
          <w:lang w:eastAsia="cs-CZ"/>
          <w14:ligatures w14:val="none"/>
        </w:rPr>
        <w:t xml:space="preserve">Živly – </w:t>
      </w:r>
      <w:r w:rsidR="00560DE1">
        <w:rPr>
          <w:rFonts w:ascii="Calibri" w:eastAsia="Times New Roman" w:hAnsi="Calibri" w:cs="Calibri"/>
          <w:color w:val="000000"/>
          <w:sz w:val="24"/>
          <w:szCs w:val="24"/>
          <w:lang w:eastAsia="cs-CZ"/>
          <w14:ligatures w14:val="none"/>
        </w:rPr>
        <w:t>divadlo v MŠ</w:t>
      </w:r>
    </w:p>
    <w:p w14:paraId="3725702F" w14:textId="340B3148" w:rsidR="007B43AB" w:rsidRDefault="00212C72" w:rsidP="3C3D03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30</w:t>
      </w:r>
      <w:r w:rsidR="007B43AB" w:rsidRPr="3C3D0367">
        <w:rPr>
          <w:rStyle w:val="normaltextrun"/>
          <w:rFonts w:ascii="Calibri" w:hAnsi="Calibri" w:cs="Calibri"/>
          <w:b/>
          <w:bCs/>
        </w:rPr>
        <w:t xml:space="preserve">. </w:t>
      </w:r>
      <w:r w:rsidR="001A03B8" w:rsidRPr="3C3D0367">
        <w:rPr>
          <w:rStyle w:val="normaltextrun"/>
          <w:rFonts w:ascii="Calibri" w:hAnsi="Calibri" w:cs="Calibri"/>
          <w:b/>
          <w:bCs/>
        </w:rPr>
        <w:t>4</w:t>
      </w:r>
      <w:r w:rsidR="007B43AB" w:rsidRPr="3C3D0367">
        <w:rPr>
          <w:rStyle w:val="normaltextrun"/>
          <w:rFonts w:ascii="Calibri" w:hAnsi="Calibri" w:cs="Calibri"/>
          <w:b/>
          <w:bCs/>
        </w:rPr>
        <w:t>. 202</w:t>
      </w:r>
      <w:r w:rsidR="00043781">
        <w:rPr>
          <w:rStyle w:val="normaltextrun"/>
          <w:rFonts w:ascii="Calibri" w:hAnsi="Calibri" w:cs="Calibri"/>
          <w:b/>
          <w:bCs/>
        </w:rPr>
        <w:t>5</w:t>
      </w:r>
      <w:r w:rsidR="001A03B8">
        <w:tab/>
      </w:r>
      <w:r>
        <w:rPr>
          <w:rStyle w:val="spellingerror"/>
          <w:rFonts w:ascii="Calibri" w:hAnsi="Calibri" w:cs="Calibri"/>
        </w:rPr>
        <w:t>Čarodějnice – dopolední akce</w:t>
      </w:r>
      <w:r w:rsidR="007B43AB" w:rsidRPr="3C3D0367">
        <w:rPr>
          <w:rStyle w:val="normaltextrun"/>
          <w:rFonts w:ascii="Calibri" w:hAnsi="Calibri" w:cs="Calibri"/>
        </w:rPr>
        <w:t> </w:t>
      </w:r>
      <w:r w:rsidR="007B43AB" w:rsidRPr="3C3D0367">
        <w:rPr>
          <w:rStyle w:val="eop"/>
          <w:rFonts w:ascii="Calibri" w:hAnsi="Calibri" w:cs="Calibri"/>
        </w:rPr>
        <w:t> </w:t>
      </w:r>
    </w:p>
    <w:p w14:paraId="097E0E4C" w14:textId="4EC96EC0" w:rsidR="3C3D0367" w:rsidRDefault="3C3D0367" w:rsidP="3C3D036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74C81D4C" w14:textId="77777777" w:rsidR="001A03B8" w:rsidRDefault="001A03B8" w:rsidP="007B43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70A0773" w14:textId="7F1BB2BB" w:rsidR="00472BCF" w:rsidRDefault="00472BCF" w:rsidP="007B43AB"/>
    <w:sectPr w:rsidR="0047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7844"/>
    <w:multiLevelType w:val="multilevel"/>
    <w:tmpl w:val="1D8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94F69"/>
    <w:multiLevelType w:val="multilevel"/>
    <w:tmpl w:val="640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B155C"/>
    <w:multiLevelType w:val="multilevel"/>
    <w:tmpl w:val="53C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56363"/>
    <w:multiLevelType w:val="multilevel"/>
    <w:tmpl w:val="49E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E1500D"/>
    <w:multiLevelType w:val="multilevel"/>
    <w:tmpl w:val="946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5D634B"/>
    <w:multiLevelType w:val="hybridMultilevel"/>
    <w:tmpl w:val="B20E7A06"/>
    <w:lvl w:ilvl="0" w:tplc="D196E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2F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D822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0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4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6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A4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6F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2B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37D5"/>
    <w:multiLevelType w:val="multilevel"/>
    <w:tmpl w:val="433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2515FA"/>
    <w:multiLevelType w:val="multilevel"/>
    <w:tmpl w:val="7A28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140145"/>
    <w:multiLevelType w:val="multilevel"/>
    <w:tmpl w:val="E5C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6B5E5B"/>
    <w:multiLevelType w:val="multilevel"/>
    <w:tmpl w:val="081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294399"/>
    <w:multiLevelType w:val="multilevel"/>
    <w:tmpl w:val="2262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800891"/>
    <w:multiLevelType w:val="multilevel"/>
    <w:tmpl w:val="8FC6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CD7CB0"/>
    <w:multiLevelType w:val="hybridMultilevel"/>
    <w:tmpl w:val="D818B83E"/>
    <w:lvl w:ilvl="0" w:tplc="CC2AF8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48653">
    <w:abstractNumId w:val="5"/>
  </w:num>
  <w:num w:numId="2" w16cid:durableId="624889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124275">
    <w:abstractNumId w:val="1"/>
  </w:num>
  <w:num w:numId="4" w16cid:durableId="1497763535">
    <w:abstractNumId w:val="4"/>
  </w:num>
  <w:num w:numId="5" w16cid:durableId="287012977">
    <w:abstractNumId w:val="0"/>
  </w:num>
  <w:num w:numId="6" w16cid:durableId="996962467">
    <w:abstractNumId w:val="9"/>
  </w:num>
  <w:num w:numId="7" w16cid:durableId="1892302887">
    <w:abstractNumId w:val="10"/>
  </w:num>
  <w:num w:numId="8" w16cid:durableId="520362991">
    <w:abstractNumId w:val="2"/>
  </w:num>
  <w:num w:numId="9" w16cid:durableId="1188254774">
    <w:abstractNumId w:val="6"/>
  </w:num>
  <w:num w:numId="10" w16cid:durableId="232742927">
    <w:abstractNumId w:val="8"/>
  </w:num>
  <w:num w:numId="11" w16cid:durableId="1194348531">
    <w:abstractNumId w:val="7"/>
  </w:num>
  <w:num w:numId="12" w16cid:durableId="279532354">
    <w:abstractNumId w:val="11"/>
  </w:num>
  <w:num w:numId="13" w16cid:durableId="2076901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AB"/>
    <w:rsid w:val="000027AB"/>
    <w:rsid w:val="00005AAC"/>
    <w:rsid w:val="000120E7"/>
    <w:rsid w:val="00032059"/>
    <w:rsid w:val="00043781"/>
    <w:rsid w:val="00050EE7"/>
    <w:rsid w:val="00074FE8"/>
    <w:rsid w:val="0009218A"/>
    <w:rsid w:val="000B2CB8"/>
    <w:rsid w:val="00105B6B"/>
    <w:rsid w:val="0011747D"/>
    <w:rsid w:val="00140CF2"/>
    <w:rsid w:val="001647BE"/>
    <w:rsid w:val="00171ED2"/>
    <w:rsid w:val="001A03B8"/>
    <w:rsid w:val="001D7D47"/>
    <w:rsid w:val="001F63FC"/>
    <w:rsid w:val="00205E20"/>
    <w:rsid w:val="00212C72"/>
    <w:rsid w:val="00213CF8"/>
    <w:rsid w:val="002362E5"/>
    <w:rsid w:val="00237371"/>
    <w:rsid w:val="00244278"/>
    <w:rsid w:val="00257432"/>
    <w:rsid w:val="002722AA"/>
    <w:rsid w:val="002F5C90"/>
    <w:rsid w:val="00312B28"/>
    <w:rsid w:val="00336A3D"/>
    <w:rsid w:val="0034729B"/>
    <w:rsid w:val="00356EED"/>
    <w:rsid w:val="00361020"/>
    <w:rsid w:val="00364413"/>
    <w:rsid w:val="003703F7"/>
    <w:rsid w:val="00387409"/>
    <w:rsid w:val="003B784D"/>
    <w:rsid w:val="003C1284"/>
    <w:rsid w:val="003D53D6"/>
    <w:rsid w:val="00404E94"/>
    <w:rsid w:val="0040548F"/>
    <w:rsid w:val="00407E01"/>
    <w:rsid w:val="004177C3"/>
    <w:rsid w:val="00426F0D"/>
    <w:rsid w:val="00426F40"/>
    <w:rsid w:val="0043269D"/>
    <w:rsid w:val="0044127C"/>
    <w:rsid w:val="00441B62"/>
    <w:rsid w:val="004555AE"/>
    <w:rsid w:val="00472BCF"/>
    <w:rsid w:val="004A7C46"/>
    <w:rsid w:val="004B798D"/>
    <w:rsid w:val="004F176D"/>
    <w:rsid w:val="00544891"/>
    <w:rsid w:val="00560DE1"/>
    <w:rsid w:val="005679B0"/>
    <w:rsid w:val="005818D9"/>
    <w:rsid w:val="005B382A"/>
    <w:rsid w:val="005C2672"/>
    <w:rsid w:val="00632E69"/>
    <w:rsid w:val="00633F80"/>
    <w:rsid w:val="006B3C8E"/>
    <w:rsid w:val="006D2B68"/>
    <w:rsid w:val="006F67B5"/>
    <w:rsid w:val="0072233C"/>
    <w:rsid w:val="0072333A"/>
    <w:rsid w:val="00745EA8"/>
    <w:rsid w:val="007751B5"/>
    <w:rsid w:val="00781280"/>
    <w:rsid w:val="007B43AB"/>
    <w:rsid w:val="0087683A"/>
    <w:rsid w:val="00884DE4"/>
    <w:rsid w:val="00886B98"/>
    <w:rsid w:val="008F58CF"/>
    <w:rsid w:val="00901147"/>
    <w:rsid w:val="00901387"/>
    <w:rsid w:val="009062ED"/>
    <w:rsid w:val="00921AB8"/>
    <w:rsid w:val="009419BA"/>
    <w:rsid w:val="009421C2"/>
    <w:rsid w:val="00944C02"/>
    <w:rsid w:val="009976B5"/>
    <w:rsid w:val="009A6C5E"/>
    <w:rsid w:val="009D3204"/>
    <w:rsid w:val="009E05B1"/>
    <w:rsid w:val="009E55FC"/>
    <w:rsid w:val="009F1CDC"/>
    <w:rsid w:val="00A05DC0"/>
    <w:rsid w:val="00A3486C"/>
    <w:rsid w:val="00A51364"/>
    <w:rsid w:val="00A83F93"/>
    <w:rsid w:val="00AB7F5D"/>
    <w:rsid w:val="00AD3BE3"/>
    <w:rsid w:val="00AF754F"/>
    <w:rsid w:val="00B2123A"/>
    <w:rsid w:val="00B446D6"/>
    <w:rsid w:val="00B569AB"/>
    <w:rsid w:val="00B65696"/>
    <w:rsid w:val="00B826B5"/>
    <w:rsid w:val="00B83E56"/>
    <w:rsid w:val="00B84B32"/>
    <w:rsid w:val="00BE6742"/>
    <w:rsid w:val="00BF0488"/>
    <w:rsid w:val="00C37BFB"/>
    <w:rsid w:val="00C8409F"/>
    <w:rsid w:val="00C86A23"/>
    <w:rsid w:val="00CA151E"/>
    <w:rsid w:val="00CB1AA1"/>
    <w:rsid w:val="00CB65C4"/>
    <w:rsid w:val="00CC3EA4"/>
    <w:rsid w:val="00CE02F2"/>
    <w:rsid w:val="00CE5CB6"/>
    <w:rsid w:val="00CF0E00"/>
    <w:rsid w:val="00D0494B"/>
    <w:rsid w:val="00D231DD"/>
    <w:rsid w:val="00D46BE5"/>
    <w:rsid w:val="00D47F68"/>
    <w:rsid w:val="00D53662"/>
    <w:rsid w:val="00D56E43"/>
    <w:rsid w:val="00D7432B"/>
    <w:rsid w:val="00D8123A"/>
    <w:rsid w:val="00D93697"/>
    <w:rsid w:val="00DF06C1"/>
    <w:rsid w:val="00DF0968"/>
    <w:rsid w:val="00E10FD1"/>
    <w:rsid w:val="00E34FE8"/>
    <w:rsid w:val="00E466AF"/>
    <w:rsid w:val="00E829D1"/>
    <w:rsid w:val="00E87CC1"/>
    <w:rsid w:val="00EA13C7"/>
    <w:rsid w:val="00ED3F5A"/>
    <w:rsid w:val="00ED42FA"/>
    <w:rsid w:val="00EF74D8"/>
    <w:rsid w:val="00F328A7"/>
    <w:rsid w:val="00F64105"/>
    <w:rsid w:val="00F97134"/>
    <w:rsid w:val="00FA5C5D"/>
    <w:rsid w:val="00FB1067"/>
    <w:rsid w:val="00FB1CDD"/>
    <w:rsid w:val="0141EC4A"/>
    <w:rsid w:val="025637AC"/>
    <w:rsid w:val="037036E7"/>
    <w:rsid w:val="04E22078"/>
    <w:rsid w:val="05947E4F"/>
    <w:rsid w:val="08BA1717"/>
    <w:rsid w:val="0B04F3D6"/>
    <w:rsid w:val="12C11913"/>
    <w:rsid w:val="15B70D27"/>
    <w:rsid w:val="1A3E5A0A"/>
    <w:rsid w:val="1A903F21"/>
    <w:rsid w:val="1C7081C8"/>
    <w:rsid w:val="1F698697"/>
    <w:rsid w:val="215D6665"/>
    <w:rsid w:val="239B61ED"/>
    <w:rsid w:val="246F242B"/>
    <w:rsid w:val="27FCF6EA"/>
    <w:rsid w:val="290152C2"/>
    <w:rsid w:val="293E8CB9"/>
    <w:rsid w:val="29E4A3AF"/>
    <w:rsid w:val="29F29042"/>
    <w:rsid w:val="327F4A69"/>
    <w:rsid w:val="3442761D"/>
    <w:rsid w:val="379E1F04"/>
    <w:rsid w:val="381B5071"/>
    <w:rsid w:val="3975DF19"/>
    <w:rsid w:val="39CFDD75"/>
    <w:rsid w:val="3A72CAED"/>
    <w:rsid w:val="3C3D0367"/>
    <w:rsid w:val="3C4D4B38"/>
    <w:rsid w:val="3CB526D4"/>
    <w:rsid w:val="3CFD82F6"/>
    <w:rsid w:val="3D6CBD87"/>
    <w:rsid w:val="3EAEADD8"/>
    <w:rsid w:val="4397299A"/>
    <w:rsid w:val="4B5E26DB"/>
    <w:rsid w:val="4B62B009"/>
    <w:rsid w:val="4CFE806A"/>
    <w:rsid w:val="575E43F4"/>
    <w:rsid w:val="5767514C"/>
    <w:rsid w:val="5A958AA2"/>
    <w:rsid w:val="5D23711D"/>
    <w:rsid w:val="5D626AC3"/>
    <w:rsid w:val="5E7C7B9F"/>
    <w:rsid w:val="61654A68"/>
    <w:rsid w:val="646798D5"/>
    <w:rsid w:val="65FB2F52"/>
    <w:rsid w:val="6989B061"/>
    <w:rsid w:val="6C86A60F"/>
    <w:rsid w:val="6E227670"/>
    <w:rsid w:val="6F0F678E"/>
    <w:rsid w:val="717D5631"/>
    <w:rsid w:val="72F04F55"/>
    <w:rsid w:val="741AB38A"/>
    <w:rsid w:val="771FBAE5"/>
    <w:rsid w:val="77B43260"/>
    <w:rsid w:val="7BE1A71F"/>
    <w:rsid w:val="7BEFA147"/>
    <w:rsid w:val="7C162C85"/>
    <w:rsid w:val="7C4FCC23"/>
    <w:rsid w:val="7CD38899"/>
    <w:rsid w:val="7D01B149"/>
    <w:rsid w:val="7DD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23AC"/>
  <w15:chartTrackingRefBased/>
  <w15:docId w15:val="{657067DE-7E77-4EB5-AE90-5207574B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3AB"/>
    <w:rPr>
      <w:kern w:val="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B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B43AB"/>
  </w:style>
  <w:style w:type="character" w:customStyle="1" w:styleId="eop">
    <w:name w:val="eop"/>
    <w:basedOn w:val="Standardnpsmoodstavce"/>
    <w:rsid w:val="007B43AB"/>
  </w:style>
  <w:style w:type="character" w:customStyle="1" w:styleId="tabchar">
    <w:name w:val="tabchar"/>
    <w:basedOn w:val="Standardnpsmoodstavce"/>
    <w:rsid w:val="007B43AB"/>
  </w:style>
  <w:style w:type="character" w:customStyle="1" w:styleId="spellingerror">
    <w:name w:val="spellingerror"/>
    <w:basedOn w:val="Standardnpsmoodstavce"/>
    <w:rsid w:val="007B43AB"/>
  </w:style>
  <w:style w:type="paragraph" w:styleId="Normlnweb">
    <w:name w:val="Normal (Web)"/>
    <w:basedOn w:val="Normln"/>
    <w:uiPriority w:val="99"/>
    <w:semiHidden/>
    <w:unhideWhenUsed/>
    <w:rsid w:val="007B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0F88FD87-655F-4A7F-BD14-58F720EF3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2E8F6-087B-4398-8361-7716810A4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E9EC3-CA54-4A17-8074-494DAF1C8F66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532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Podléšková</dc:creator>
  <cp:keywords/>
  <dc:description/>
  <cp:lastModifiedBy>Mateřská škola Podléšková</cp:lastModifiedBy>
  <cp:revision>118</cp:revision>
  <dcterms:created xsi:type="dcterms:W3CDTF">2023-03-03T12:44:00Z</dcterms:created>
  <dcterms:modified xsi:type="dcterms:W3CDTF">2025-03-27T21:34:00Z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