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2ABC" w:rsidR="00D42ABC" w:rsidP="00D42ABC" w:rsidRDefault="00D42ABC" w14:paraId="013C269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943634"/>
          <w:u w:val="single"/>
        </w:rPr>
      </w:pPr>
      <w:r w:rsidRPr="00D42ABC">
        <w:rPr>
          <w:rStyle w:val="normaltextrun"/>
          <w:rFonts w:asciiTheme="minorHAnsi" w:hAnsiTheme="minorHAnsi" w:cstheme="minorHAnsi"/>
          <w:b/>
          <w:bCs/>
          <w:color w:val="943634"/>
          <w:u w:val="single"/>
        </w:rPr>
        <w:t>SLUNÍČKA (</w:t>
      </w:r>
      <w:proofErr w:type="gramStart"/>
      <w:r w:rsidRPr="00D42ABC">
        <w:rPr>
          <w:rStyle w:val="normaltextrun"/>
          <w:rFonts w:asciiTheme="minorHAnsi" w:hAnsiTheme="minorHAnsi" w:cstheme="minorHAnsi"/>
          <w:b/>
          <w:bCs/>
          <w:color w:val="943634"/>
          <w:u w:val="single"/>
        </w:rPr>
        <w:t>4-5let</w:t>
      </w:r>
      <w:proofErr w:type="gramEnd"/>
      <w:r w:rsidRPr="00D42ABC">
        <w:rPr>
          <w:rStyle w:val="normaltextrun"/>
          <w:rFonts w:asciiTheme="minorHAnsi" w:hAnsiTheme="minorHAnsi" w:cstheme="minorHAnsi"/>
          <w:b/>
          <w:bCs/>
          <w:color w:val="943634"/>
          <w:u w:val="single"/>
        </w:rPr>
        <w:t xml:space="preserve">) – PLÁN ŘÍJEN </w:t>
      </w:r>
    </w:p>
    <w:p w:rsidRPr="00D42ABC" w:rsidR="00D42ABC" w:rsidP="00D42ABC" w:rsidRDefault="00D42ABC" w14:paraId="7BA071B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tabchar"/>
          <w:rFonts w:asciiTheme="minorHAnsi" w:hAnsiTheme="minorHAnsi" w:cstheme="minorHAnsi"/>
          <w:color w:val="943634"/>
        </w:rPr>
        <w:tab/>
      </w:r>
      <w:r w:rsidRPr="00D42ABC">
        <w:rPr>
          <w:rStyle w:val="eop"/>
          <w:rFonts w:asciiTheme="minorHAnsi" w:hAnsiTheme="minorHAnsi" w:cstheme="minorHAnsi"/>
          <w:color w:val="943634"/>
        </w:rPr>
        <w:t> </w:t>
      </w:r>
    </w:p>
    <w:p w:rsidRPr="00D42ABC" w:rsidR="00D42ABC" w:rsidP="00D42ABC" w:rsidRDefault="00D42ABC" w14:paraId="5537B9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i/>
          <w:iCs/>
        </w:rPr>
        <w:t xml:space="preserve">Podzim vchází do dveří, žloutne listí, den se krátí, nikdo ani </w:t>
      </w:r>
      <w:proofErr w:type="gramStart"/>
      <w:r w:rsidRPr="00D42ABC">
        <w:rPr>
          <w:rStyle w:val="normaltextrun"/>
          <w:rFonts w:asciiTheme="minorHAnsi" w:hAnsiTheme="minorHAnsi" w:cstheme="minorHAnsi"/>
          <w:i/>
          <w:iCs/>
        </w:rPr>
        <w:t>nevěří</w:t>
      </w:r>
      <w:proofErr w:type="gramEnd"/>
      <w:r w:rsidRPr="00D42ABC">
        <w:rPr>
          <w:rStyle w:val="normaltextrun"/>
          <w:rFonts w:asciiTheme="minorHAnsi" w:hAnsiTheme="minorHAnsi" w:cstheme="minorHAnsi"/>
          <w:i/>
          <w:iCs/>
        </w:rPr>
        <w:t>, že už krásné léto končí. Ze stromů se hrušky smějí, kaštan ten je zase hnědý, jablíčka jsou červená, podzim, ten z nás pro každého něco má. Hejna ptáků odlétají, naposled jim máváme, letí, letí pod oblaky do té dálky neznámé. A kdo barvil stráně? Víme to či nevíme. Je to podzim, krásný podzim, zdravíme Tě podzime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55CF5D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F536D4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</w:rPr>
        <w:t xml:space="preserve">Téma </w:t>
      </w:r>
      <w:r w:rsidRPr="00D42ABC">
        <w:rPr>
          <w:rStyle w:val="normaltextrun"/>
          <w:rFonts w:asciiTheme="minorHAnsi" w:hAnsiTheme="minorHAnsi" w:cstheme="minorHAnsi"/>
        </w:rPr>
        <w:t>měsíce:</w:t>
      </w:r>
      <w:r w:rsidRPr="00D42ABC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D42ABC">
        <w:rPr>
          <w:rStyle w:val="eop"/>
          <w:rFonts w:asciiTheme="minorHAnsi" w:hAnsiTheme="minorHAnsi" w:cstheme="minorHAnsi"/>
        </w:rPr>
        <w:t>„</w:t>
      </w:r>
      <w:r>
        <w:rPr>
          <w:rStyle w:val="eop"/>
          <w:rFonts w:asciiTheme="minorHAnsi" w:hAnsiTheme="minorHAnsi" w:cstheme="minorHAnsi"/>
          <w:b/>
          <w:bCs/>
        </w:rPr>
        <w:t>BARVY PODZIMU“</w:t>
      </w:r>
    </w:p>
    <w:p w:rsidRPr="00D42ABC" w:rsidR="00D42ABC" w:rsidP="00D42ABC" w:rsidRDefault="00D42ABC" w14:paraId="0E94BD6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b/>
          <w:bCs/>
        </w:rPr>
        <w:t>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7B33B6A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Plody podzimu 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9F2ACB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990" w:firstLine="0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Kouzelná paleta barev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3DD7A03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0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Šípková Růženka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14298A3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990" w:firstLine="0"/>
        <w:textAlignment w:val="baseline"/>
        <w:rPr>
          <w:rStyle w:val="normaltextrun"/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Strašidelná školka </w:t>
      </w:r>
    </w:p>
    <w:p w:rsidRPr="00D42ABC" w:rsidR="00D42ABC" w:rsidP="00D42ABC" w:rsidRDefault="00D42ABC" w14:paraId="18A8109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292061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  <w:r w:rsidRPr="00D42ABC">
        <w:rPr>
          <w:rStyle w:val="normaltextrun"/>
          <w:rFonts w:asciiTheme="minorHAnsi" w:hAnsiTheme="minorHAnsi" w:cstheme="minorHAnsi"/>
          <w:u w:val="single"/>
        </w:rPr>
        <w:t>OČEKÁVANÉ VÝSTUPY:</w:t>
      </w:r>
      <w:r w:rsidRPr="00D42ABC">
        <w:rPr>
          <w:rStyle w:val="eop"/>
          <w:rFonts w:asciiTheme="minorHAnsi" w:hAnsiTheme="minorHAnsi" w:cstheme="minorHAnsi"/>
          <w:u w:val="single"/>
        </w:rPr>
        <w:t> </w:t>
      </w:r>
    </w:p>
    <w:p w:rsidR="00D42ABC" w:rsidP="00D42ABC" w:rsidRDefault="00D42ABC" w14:paraId="37007CE5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 xml:space="preserve">rozvoj pohybových schopností a zdokonalování dovedností v oblasti jemné </w:t>
      </w:r>
    </w:p>
    <w:p w:rsidRPr="00D42ABC" w:rsidR="00D42ABC" w:rsidP="00D42ABC" w:rsidRDefault="00D42ABC" w14:paraId="28C41D2F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     a hrubé motoriky</w:t>
      </w:r>
    </w:p>
    <w:p w:rsidRPr="00D42ABC" w:rsidR="00D42ABC" w:rsidP="00D42ABC" w:rsidRDefault="00D42ABC" w14:paraId="06A06334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rozvoj slovní zásoby při nácviku básní a písní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520A6E2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všímat si změn v podzimní přírodě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7531753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osvojení si přiměřených praktických dovedností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56B642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rozvoj koordinace pohybu s rytmem, cvičením, tancem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3EEE30D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</w:rPr>
        <w:t>pozorovat a rozlišovat barvy ve svém přímém okolí</w:t>
      </w:r>
      <w:r w:rsidRPr="44C7F110" w:rsidR="00D42ABC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="44C7F110" w:rsidP="44C7F110" w:rsidRDefault="44C7F110" w14:paraId="0BA985E7" w14:textId="49DD299B">
      <w:pPr>
        <w:pStyle w:val="paragraph"/>
        <w:spacing w:before="0" w:beforeAutospacing="off" w:after="0" w:afterAutospacing="off"/>
        <w:ind w:left="720"/>
        <w:jc w:val="both"/>
        <w:rPr>
          <w:rStyle w:val="eop"/>
          <w:rFonts w:ascii="Calibri" w:hAnsi="Calibri" w:cs="Calibri" w:asciiTheme="minorAscii" w:hAnsiTheme="minorAscii" w:cstheme="minorAscii"/>
        </w:rPr>
      </w:pPr>
    </w:p>
    <w:p w:rsidRPr="00D42ABC" w:rsidR="00D42ABC" w:rsidP="00D42ABC" w:rsidRDefault="00D42ABC" w14:paraId="7E890EE2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eop"/>
          <w:rFonts w:asciiTheme="minorHAnsi" w:hAnsiTheme="minorHAnsi" w:cstheme="minorHAnsi"/>
        </w:rPr>
        <w:t> </w:t>
      </w:r>
    </w:p>
    <w:p w:rsidR="59DA01C3" w:rsidP="0777778D" w:rsidRDefault="59DA01C3" w14:paraId="018C127F" w14:textId="6BC34A61">
      <w:pPr>
        <w:pStyle w:val="paragraph"/>
        <w:spacing w:before="0" w:beforeAutospacing="off" w:after="0" w:afterAutospacing="off" w:line="276" w:lineRule="auto"/>
        <w:jc w:val="both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0777778D" w:rsidR="00D42ABC">
        <w:rPr>
          <w:rStyle w:val="normaltextrun"/>
          <w:rFonts w:ascii="Calibri" w:hAnsi="Calibri" w:cs="Calibri" w:asciiTheme="minorAscii" w:hAnsiTheme="minorAscii" w:cstheme="minorAscii"/>
          <w:u w:val="single"/>
        </w:rPr>
        <w:t>BÁSNIČKY A ŘÍKANKY:</w:t>
      </w:r>
      <w:r w:rsidRPr="0777778D" w:rsidR="00D42ABC">
        <w:rPr>
          <w:rStyle w:val="normaltextrun"/>
          <w:rFonts w:ascii="Calibri" w:hAnsi="Calibri" w:cs="Calibri" w:asciiTheme="minorAscii" w:hAnsiTheme="minorAscii" w:cstheme="minorAscii"/>
        </w:rPr>
        <w:t xml:space="preserve"> Stromy, Kaštany, Stromečku řekni mi, Šípková Růženka, Lískový oříšek </w:t>
      </w:r>
      <w:r w:rsidRPr="0777778D" w:rsidR="00D42ABC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D42ABC" w:rsidR="00D42ABC" w:rsidP="00D42ABC" w:rsidRDefault="00D42ABC" w14:paraId="6B8F1F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i/>
          <w:iCs/>
        </w:rPr>
        <w:t>LÍSKOVÝ OŘÍŠEK</w:t>
      </w:r>
    </w:p>
    <w:p w:rsidRPr="00D42ABC" w:rsidR="00D42ABC" w:rsidP="00D42ABC" w:rsidRDefault="00D42ABC" w14:paraId="6CC6AED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</w:rPr>
        <w:t>Byl jeden oříšek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1D2D44B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</w:rPr>
        <w:t>dokola kulatý,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6CB1202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</w:rPr>
        <w:t>měl hnědý kožíšek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622A660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D42ABC">
        <w:rPr>
          <w:rStyle w:val="normaltextrun"/>
          <w:rFonts w:asciiTheme="minorHAnsi" w:hAnsiTheme="minorHAnsi" w:cstheme="minorHAnsi"/>
        </w:rPr>
        <w:t>na něm záplaty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F9A1FC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D42ABC" w:rsidR="00D42ABC" w:rsidP="00D42ABC" w:rsidRDefault="00D42ABC" w14:paraId="26C2A07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i/>
          <w:iCs/>
        </w:rPr>
        <w:t>PODZIMNÍ</w:t>
      </w:r>
    </w:p>
    <w:p w:rsidRPr="00D42ABC" w:rsidR="00D42ABC" w:rsidP="44C7F110" w:rsidRDefault="00D42ABC" w14:paraId="1393AAEA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Podzim je tu, ze sametu.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23107BC5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Na stromech jsou švestky,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4A690736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chutnají nám všecky.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3A4689DE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Podzim je tu ze zlata,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3F23EF07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Z kaštánků mám zvířata. 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6095B02A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Vlaštovky už odletěly,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44C7F110" w:rsidRDefault="00D42ABC" w14:paraId="6994262E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i w:val="0"/>
          <w:iCs w:val="0"/>
          <w:sz w:val="18"/>
          <w:szCs w:val="18"/>
        </w:rPr>
      </w:pPr>
      <w:r w:rsidRPr="44C7F110" w:rsidR="00D42ABC">
        <w:rPr>
          <w:rStyle w:val="normaltextrun"/>
          <w:rFonts w:ascii="Calibri" w:hAnsi="Calibri" w:cs="Calibri" w:asciiTheme="minorAscii" w:hAnsiTheme="minorAscii" w:cstheme="minorAscii"/>
          <w:i w:val="0"/>
          <w:iCs w:val="0"/>
        </w:rPr>
        <w:t>Vrány zase přiletěly.</w:t>
      </w:r>
      <w:r w:rsidRPr="44C7F110" w:rsidR="00D42ABC">
        <w:rPr>
          <w:rStyle w:val="eop"/>
          <w:rFonts w:ascii="Calibri" w:hAnsi="Calibri" w:cs="Calibri" w:asciiTheme="minorAscii" w:hAnsiTheme="minorAscii" w:cstheme="minorAscii"/>
          <w:i w:val="0"/>
          <w:iCs w:val="0"/>
        </w:rPr>
        <w:t> </w:t>
      </w:r>
    </w:p>
    <w:p w:rsidRPr="00D42ABC" w:rsidR="00D42ABC" w:rsidP="00D42ABC" w:rsidRDefault="00D42ABC" w14:paraId="7389944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0009E19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u w:val="single"/>
        </w:rPr>
        <w:t>PÍSNIČKY:</w:t>
      </w:r>
      <w:r w:rsidRPr="00D42ABC">
        <w:rPr>
          <w:rStyle w:val="normaltextrun"/>
          <w:rFonts w:asciiTheme="minorHAnsi" w:hAnsiTheme="minorHAnsi" w:cstheme="minorHAnsi"/>
        </w:rPr>
        <w:t xml:space="preserve"> Šel zahradník, </w:t>
      </w:r>
      <w:proofErr w:type="spellStart"/>
      <w:r w:rsidRPr="00D42ABC">
        <w:rPr>
          <w:rStyle w:val="normaltextrun"/>
          <w:rFonts w:asciiTheme="minorHAnsi" w:hAnsiTheme="minorHAnsi" w:cstheme="minorHAnsi"/>
        </w:rPr>
        <w:t>Cib</w:t>
      </w:r>
      <w:proofErr w:type="spellEnd"/>
      <w:r w:rsidRPr="00D42ABC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D42ABC">
        <w:rPr>
          <w:rStyle w:val="normaltextrun"/>
          <w:rFonts w:asciiTheme="minorHAnsi" w:hAnsiTheme="minorHAnsi" w:cstheme="minorHAnsi"/>
        </w:rPr>
        <w:t>cib</w:t>
      </w:r>
      <w:proofErr w:type="spellEnd"/>
      <w:r w:rsidRPr="00D42ABC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D42ABC">
        <w:rPr>
          <w:rStyle w:val="normaltextrun"/>
          <w:rFonts w:asciiTheme="minorHAnsi" w:hAnsiTheme="minorHAnsi" w:cstheme="minorHAnsi"/>
        </w:rPr>
        <w:t>cibulenka</w:t>
      </w:r>
      <w:proofErr w:type="spellEnd"/>
      <w:r w:rsidRPr="00D42ABC">
        <w:rPr>
          <w:rStyle w:val="normaltextrun"/>
          <w:rFonts w:asciiTheme="minorHAnsi" w:hAnsiTheme="minorHAnsi" w:cstheme="minorHAnsi"/>
        </w:rPr>
        <w:t>, Meluzína, Vlaštovičko leť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161F9B6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</w:rPr>
        <w:t>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5599471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u w:val="single"/>
        </w:rPr>
        <w:t>HRY:</w:t>
      </w:r>
      <w:r w:rsidRPr="00D42ABC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D42ABC">
        <w:rPr>
          <w:rStyle w:val="normaltextrun"/>
          <w:rFonts w:asciiTheme="minorHAnsi" w:hAnsiTheme="minorHAnsi" w:cstheme="minorHAnsi"/>
        </w:rPr>
        <w:t>Čáp ztratil čepičku, Barevný podzim, Strašidelná školka, Na</w:t>
      </w:r>
      <w:r w:rsidRPr="00D42ABC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D42ABC">
        <w:rPr>
          <w:rStyle w:val="normaltextrun"/>
          <w:rFonts w:asciiTheme="minorHAnsi" w:hAnsiTheme="minorHAnsi" w:cstheme="minorHAnsi"/>
        </w:rPr>
        <w:t>kouzelníka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7449E75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00D42ABC" w:rsidRDefault="00D42ABC" w14:paraId="523DBB8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  <w:r w:rsidRPr="00D42ABC">
        <w:rPr>
          <w:rStyle w:val="normaltextrun"/>
          <w:rFonts w:asciiTheme="minorHAnsi" w:hAnsiTheme="minorHAnsi" w:cstheme="minorHAnsi"/>
          <w:u w:val="single"/>
        </w:rPr>
        <w:t>AKCE TŘÍDY:</w:t>
      </w:r>
      <w:r w:rsidRPr="00D42ABC">
        <w:rPr>
          <w:rStyle w:val="eop"/>
          <w:rFonts w:asciiTheme="minorHAnsi" w:hAnsiTheme="minorHAnsi" w:cstheme="minorHAnsi"/>
          <w:u w:val="single"/>
        </w:rPr>
        <w:t> </w:t>
      </w:r>
    </w:p>
    <w:p w:rsidRPr="00D42ABC" w:rsidR="00D42ABC" w:rsidP="00D42ABC" w:rsidRDefault="00D42ABC" w14:paraId="254FA3F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b/>
          <w:bCs/>
        </w:rPr>
        <w:t>3.10.</w:t>
      </w:r>
      <w:r w:rsidRPr="00D42ABC">
        <w:rPr>
          <w:rStyle w:val="normaltextrun"/>
          <w:rFonts w:asciiTheme="minorHAnsi" w:hAnsiTheme="minorHAnsi" w:cstheme="minorHAnsi"/>
        </w:rPr>
        <w:tab/>
      </w:r>
      <w:r w:rsidRPr="00D42ABC">
        <w:rPr>
          <w:rStyle w:val="normaltextrun"/>
          <w:rFonts w:asciiTheme="minorHAnsi" w:hAnsiTheme="minorHAnsi" w:cstheme="minorHAnsi"/>
        </w:rPr>
        <w:t xml:space="preserve">Polytechnická </w:t>
      </w:r>
      <w:r w:rsidRPr="00D42ABC">
        <w:rPr>
          <w:rStyle w:val="normaltextrun"/>
          <w:rFonts w:asciiTheme="minorHAnsi" w:hAnsiTheme="minorHAnsi" w:cstheme="minorHAnsi"/>
        </w:rPr>
        <w:t>dílna – dopoledne</w:t>
      </w:r>
      <w:r w:rsidRPr="00D42ABC">
        <w:rPr>
          <w:rStyle w:val="normaltextrun"/>
          <w:rFonts w:asciiTheme="minorHAnsi" w:hAnsiTheme="minorHAnsi" w:cstheme="minorHAnsi"/>
        </w:rPr>
        <w:t xml:space="preserve"> v MŠ </w:t>
      </w:r>
      <w:r w:rsidRPr="00D42ABC">
        <w:rPr>
          <w:rStyle w:val="eop"/>
          <w:rFonts w:asciiTheme="minorHAnsi" w:hAnsiTheme="minorHAnsi" w:cstheme="minorHAnsi"/>
        </w:rPr>
        <w:t> </w:t>
      </w:r>
    </w:p>
    <w:p w:rsidRPr="00D42ABC" w:rsidR="00D42ABC" w:rsidP="62A11B90" w:rsidRDefault="00D42ABC" w14:paraId="6A47DC46" w14:textId="0B0D988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62A11B90" w:rsidR="00D42ABC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13.10.</w:t>
      </w:r>
      <w:r>
        <w:tab/>
      </w:r>
      <w:r w:rsidRPr="62A11B90" w:rsidR="00D42ABC">
        <w:rPr>
          <w:rStyle w:val="normaltextrun"/>
          <w:rFonts w:ascii="Calibri" w:hAnsi="Calibri" w:cs="Calibri" w:asciiTheme="minorAscii" w:hAnsiTheme="minorAscii" w:cstheme="minorAscii"/>
        </w:rPr>
        <w:t>ADONIS – dopoledne</w:t>
      </w:r>
      <w:r w:rsidRPr="62A11B90" w:rsidR="00D42ABC">
        <w:rPr>
          <w:rStyle w:val="normaltextrun"/>
          <w:rFonts w:ascii="Calibri" w:hAnsi="Calibri" w:cs="Calibri" w:asciiTheme="minorAscii" w:hAnsiTheme="minorAscii" w:cstheme="minorAscii"/>
        </w:rPr>
        <w:t> </w:t>
      </w:r>
      <w:r w:rsidRPr="62A11B90" w:rsidR="00D42ABC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D42ABC" w:rsidR="00D42ABC" w:rsidP="62A11B90" w:rsidRDefault="00D42ABC" w14:paraId="2411FF46" w14:textId="55E143D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61623C7B" w:rsidR="00D42ABC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18.10.</w:t>
      </w:r>
      <w:r>
        <w:tab/>
      </w:r>
      <w:r w:rsidRPr="61623C7B" w:rsidR="00D42ABC">
        <w:rPr>
          <w:rStyle w:val="normaltextrun"/>
          <w:rFonts w:ascii="Calibri" w:hAnsi="Calibri" w:cs="Calibri" w:asciiTheme="minorAscii" w:hAnsiTheme="minorAscii" w:cstheme="minorAscii"/>
        </w:rPr>
        <w:t>Fotografování – dopoledne</w:t>
      </w:r>
      <w:r w:rsidRPr="61623C7B" w:rsidR="00D42ABC">
        <w:rPr>
          <w:rStyle w:val="eop"/>
          <w:rFonts w:ascii="Calibri" w:hAnsi="Calibri" w:cs="Calibri" w:asciiTheme="minorAscii" w:hAnsiTheme="minorAscii" w:cstheme="minorAscii"/>
        </w:rPr>
        <w:t> </w:t>
      </w:r>
      <w:r w:rsidRPr="61623C7B" w:rsidR="2DBCFD48">
        <w:rPr>
          <w:rStyle w:val="eop"/>
          <w:rFonts w:ascii="Calibri" w:hAnsi="Calibri" w:cs="Calibri" w:asciiTheme="minorAscii" w:hAnsiTheme="minorAscii" w:cstheme="minorAscii"/>
        </w:rPr>
        <w:t xml:space="preserve">se </w:t>
      </w:r>
      <w:r w:rsidRPr="61623C7B" w:rsidR="00D42ABC">
        <w:rPr>
          <w:rStyle w:val="eop"/>
          <w:rFonts w:ascii="Calibri" w:hAnsi="Calibri" w:cs="Calibri" w:asciiTheme="minorAscii" w:hAnsiTheme="minorAscii" w:cstheme="minorAscii"/>
        </w:rPr>
        <w:t>scházejte do 7:</w:t>
      </w:r>
      <w:r w:rsidRPr="61623C7B" w:rsidR="00A785A4">
        <w:rPr>
          <w:rStyle w:val="eop"/>
          <w:rFonts w:ascii="Calibri" w:hAnsi="Calibri" w:cs="Calibri" w:asciiTheme="minorAscii" w:hAnsiTheme="minorAscii" w:cstheme="minorAscii"/>
        </w:rPr>
        <w:t>45</w:t>
      </w:r>
      <w:r w:rsidRPr="61623C7B" w:rsidR="00D42ABC">
        <w:rPr>
          <w:rStyle w:val="eop"/>
          <w:rFonts w:ascii="Calibri" w:hAnsi="Calibri" w:cs="Calibri" w:asciiTheme="minorAscii" w:hAnsiTheme="minorAscii" w:cstheme="minorAscii"/>
        </w:rPr>
        <w:t xml:space="preserve"> hod.</w:t>
      </w:r>
    </w:p>
    <w:p w:rsidRPr="00D42ABC" w:rsidR="00D42ABC" w:rsidP="00D42ABC" w:rsidRDefault="00D42ABC" w14:paraId="617ADB8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42ABC">
        <w:rPr>
          <w:rStyle w:val="normaltextrun"/>
          <w:rFonts w:asciiTheme="minorHAnsi" w:hAnsiTheme="minorHAnsi" w:cstheme="minorHAnsi"/>
          <w:b/>
          <w:bCs/>
        </w:rPr>
        <w:t>24.10.</w:t>
      </w:r>
      <w:r w:rsidRPr="00D42ABC">
        <w:rPr>
          <w:rStyle w:val="normaltextrun"/>
          <w:rFonts w:asciiTheme="minorHAnsi" w:hAnsiTheme="minorHAnsi" w:cstheme="minorHAnsi"/>
        </w:rPr>
        <w:tab/>
      </w:r>
      <w:r w:rsidRPr="00D42ABC">
        <w:rPr>
          <w:rStyle w:val="normaltextrun"/>
          <w:rFonts w:asciiTheme="minorHAnsi" w:hAnsiTheme="minorHAnsi" w:cstheme="minorHAnsi"/>
        </w:rPr>
        <w:t xml:space="preserve">Strašidelná </w:t>
      </w:r>
      <w:r w:rsidRPr="00D42ABC">
        <w:rPr>
          <w:rStyle w:val="normaltextrun"/>
          <w:rFonts w:asciiTheme="minorHAnsi" w:hAnsiTheme="minorHAnsi" w:cstheme="minorHAnsi"/>
        </w:rPr>
        <w:t>školka – dílnička</w:t>
      </w:r>
      <w:r w:rsidRPr="00D42ABC">
        <w:rPr>
          <w:rStyle w:val="normaltextrun"/>
          <w:rFonts w:asciiTheme="minorHAnsi" w:hAnsiTheme="minorHAnsi" w:cstheme="minorHAnsi"/>
        </w:rPr>
        <w:t xml:space="preserve"> </w:t>
      </w:r>
      <w:r w:rsidRPr="00D42ABC">
        <w:rPr>
          <w:rStyle w:val="normaltextrun"/>
          <w:rFonts w:asciiTheme="minorHAnsi" w:hAnsiTheme="minorHAnsi" w:cstheme="minorHAnsi"/>
        </w:rPr>
        <w:t>16:00 hod. – 17:00 hod.</w:t>
      </w:r>
    </w:p>
    <w:p w:rsidR="00472BCF" w:rsidRDefault="00472BCF" w14:paraId="41456FC3" w14:textId="77777777"/>
    <w:sectPr w:rsidR="00472B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18E"/>
    <w:multiLevelType w:val="multilevel"/>
    <w:tmpl w:val="1C38F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C2E58"/>
    <w:multiLevelType w:val="multilevel"/>
    <w:tmpl w:val="4432A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37A10"/>
    <w:multiLevelType w:val="multilevel"/>
    <w:tmpl w:val="162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15C0D1E"/>
    <w:multiLevelType w:val="multilevel"/>
    <w:tmpl w:val="AF5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622271D"/>
    <w:multiLevelType w:val="multilevel"/>
    <w:tmpl w:val="9F3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30717"/>
    <w:multiLevelType w:val="multilevel"/>
    <w:tmpl w:val="3B2A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2486831">
    <w:abstractNumId w:val="4"/>
  </w:num>
  <w:num w:numId="2" w16cid:durableId="1539464131">
    <w:abstractNumId w:val="1"/>
  </w:num>
  <w:num w:numId="3" w16cid:durableId="591662492">
    <w:abstractNumId w:val="0"/>
  </w:num>
  <w:num w:numId="4" w16cid:durableId="1188056292">
    <w:abstractNumId w:val="5"/>
  </w:num>
  <w:num w:numId="5" w16cid:durableId="97212964">
    <w:abstractNumId w:val="2"/>
  </w:num>
  <w:num w:numId="6" w16cid:durableId="145648542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BC"/>
    <w:rsid w:val="00472BCF"/>
    <w:rsid w:val="00A785A4"/>
    <w:rsid w:val="00BF0488"/>
    <w:rsid w:val="00D42ABC"/>
    <w:rsid w:val="0777778D"/>
    <w:rsid w:val="2DBCFD48"/>
    <w:rsid w:val="44C7F110"/>
    <w:rsid w:val="59DA01C3"/>
    <w:rsid w:val="61623C7B"/>
    <w:rsid w:val="62A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1FC"/>
  <w15:chartTrackingRefBased/>
  <w15:docId w15:val="{C33666E3-1B39-4C41-AF7D-8BBCED7CF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D42A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D42ABC"/>
  </w:style>
  <w:style w:type="character" w:styleId="tabchar" w:customStyle="1">
    <w:name w:val="tabchar"/>
    <w:basedOn w:val="Standardnpsmoodstavce"/>
    <w:rsid w:val="00D42ABC"/>
  </w:style>
  <w:style w:type="character" w:styleId="eop" w:customStyle="1">
    <w:name w:val="eop"/>
    <w:basedOn w:val="Standardnpsmoodstavce"/>
    <w:rsid w:val="00D4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324D3-2252-4DCE-8E40-FC4584A1BB92}"/>
</file>

<file path=customXml/itemProps2.xml><?xml version="1.0" encoding="utf-8"?>
<ds:datastoreItem xmlns:ds="http://schemas.openxmlformats.org/officeDocument/2006/customXml" ds:itemID="{C652CF2C-9CB3-4677-9DCD-5721AF8A6577}"/>
</file>

<file path=customXml/itemProps3.xml><?xml version="1.0" encoding="utf-8"?>
<ds:datastoreItem xmlns:ds="http://schemas.openxmlformats.org/officeDocument/2006/customXml" ds:itemID="{1456B548-F84D-46C6-92B1-A63A3635A4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6</revision>
  <dcterms:created xsi:type="dcterms:W3CDTF">2023-09-22T13:19:00.0000000Z</dcterms:created>
  <dcterms:modified xsi:type="dcterms:W3CDTF">2023-09-26T12:45:25.4101199Z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